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A5" w:rsidRDefault="008836A5" w:rsidP="004F1603">
      <w:pPr>
        <w:spacing w:after="0" w:line="240" w:lineRule="auto"/>
        <w:jc w:val="center"/>
        <w:rPr>
          <w:rFonts w:ascii="Times New Roman" w:hAnsi="Times New Roman" w:cs="Times New Roman"/>
          <w:b/>
          <w:color w:val="000000"/>
          <w:sz w:val="24"/>
          <w:szCs w:val="24"/>
          <w:shd w:val="clear" w:color="auto" w:fill="FFFFFF"/>
        </w:rPr>
      </w:pPr>
      <w:r w:rsidRPr="00A06950">
        <w:rPr>
          <w:rFonts w:ascii="Times New Roman" w:hAnsi="Times New Roman" w:cs="Times New Roman"/>
          <w:b/>
          <w:color w:val="000000"/>
          <w:sz w:val="24"/>
          <w:szCs w:val="24"/>
          <w:shd w:val="clear" w:color="auto" w:fill="FFFFFF"/>
        </w:rPr>
        <w:t xml:space="preserve">DIVULGAÇÃO </w:t>
      </w:r>
      <w:r>
        <w:rPr>
          <w:rFonts w:ascii="Times New Roman" w:hAnsi="Times New Roman" w:cs="Times New Roman"/>
          <w:b/>
          <w:color w:val="000000"/>
          <w:sz w:val="24"/>
          <w:szCs w:val="24"/>
          <w:shd w:val="clear" w:color="auto" w:fill="FFFFFF"/>
        </w:rPr>
        <w:t>D</w:t>
      </w:r>
      <w:r w:rsidRPr="00A06950">
        <w:rPr>
          <w:rFonts w:ascii="Times New Roman" w:hAnsi="Times New Roman" w:cs="Times New Roman"/>
          <w:b/>
          <w:color w:val="000000"/>
          <w:sz w:val="24"/>
          <w:szCs w:val="24"/>
          <w:shd w:val="clear" w:color="auto" w:fill="FFFFFF"/>
        </w:rPr>
        <w:t xml:space="preserve">E </w:t>
      </w:r>
      <w:r w:rsidR="0003474A">
        <w:rPr>
          <w:rFonts w:ascii="Times New Roman" w:hAnsi="Times New Roman" w:cs="Times New Roman"/>
          <w:b/>
          <w:color w:val="000000"/>
          <w:sz w:val="24"/>
          <w:szCs w:val="24"/>
          <w:shd w:val="clear" w:color="auto" w:fill="FFFFFF"/>
        </w:rPr>
        <w:t>ACIDENTES</w:t>
      </w:r>
      <w:r w:rsidR="0003474A" w:rsidRPr="00A06950">
        <w:rPr>
          <w:rFonts w:ascii="Times New Roman" w:hAnsi="Times New Roman" w:cs="Times New Roman"/>
          <w:b/>
          <w:color w:val="000000"/>
          <w:sz w:val="24"/>
          <w:szCs w:val="24"/>
          <w:shd w:val="clear" w:color="auto" w:fill="FFFFFF"/>
        </w:rPr>
        <w:t xml:space="preserve"> </w:t>
      </w:r>
      <w:r w:rsidRPr="00A06950">
        <w:rPr>
          <w:rFonts w:ascii="Times New Roman" w:hAnsi="Times New Roman" w:cs="Times New Roman"/>
          <w:b/>
          <w:color w:val="000000"/>
          <w:sz w:val="24"/>
          <w:szCs w:val="24"/>
          <w:shd w:val="clear" w:color="auto" w:fill="FFFFFF"/>
        </w:rPr>
        <w:t xml:space="preserve">AMBIENTAIS </w:t>
      </w:r>
      <w:r>
        <w:rPr>
          <w:rFonts w:ascii="Times New Roman" w:hAnsi="Times New Roman" w:cs="Times New Roman"/>
          <w:b/>
          <w:color w:val="000000"/>
          <w:sz w:val="24"/>
          <w:szCs w:val="24"/>
          <w:shd w:val="clear" w:color="auto" w:fill="FFFFFF"/>
        </w:rPr>
        <w:t>N</w:t>
      </w:r>
      <w:r w:rsidRPr="00A06950">
        <w:rPr>
          <w:rFonts w:ascii="Times New Roman" w:hAnsi="Times New Roman" w:cs="Times New Roman"/>
          <w:b/>
          <w:color w:val="000000"/>
          <w:sz w:val="24"/>
          <w:szCs w:val="24"/>
          <w:shd w:val="clear" w:color="auto" w:fill="FFFFFF"/>
        </w:rPr>
        <w:t xml:space="preserve">O BRASIL: </w:t>
      </w:r>
      <w:r>
        <w:rPr>
          <w:rFonts w:ascii="Times New Roman" w:hAnsi="Times New Roman" w:cs="Times New Roman"/>
          <w:b/>
          <w:color w:val="000000"/>
          <w:sz w:val="24"/>
          <w:szCs w:val="24"/>
          <w:shd w:val="clear" w:color="auto" w:fill="FFFFFF"/>
        </w:rPr>
        <w:t>U</w:t>
      </w:r>
      <w:r w:rsidRPr="00A06950">
        <w:rPr>
          <w:rFonts w:ascii="Times New Roman" w:hAnsi="Times New Roman" w:cs="Times New Roman"/>
          <w:b/>
          <w:color w:val="000000"/>
          <w:sz w:val="24"/>
          <w:szCs w:val="24"/>
          <w:shd w:val="clear" w:color="auto" w:fill="FFFFFF"/>
        </w:rPr>
        <w:t xml:space="preserve">MA ANÁLISE </w:t>
      </w:r>
      <w:r>
        <w:rPr>
          <w:rFonts w:ascii="Times New Roman" w:hAnsi="Times New Roman" w:cs="Times New Roman"/>
          <w:b/>
          <w:color w:val="000000"/>
          <w:sz w:val="24"/>
          <w:szCs w:val="24"/>
          <w:shd w:val="clear" w:color="auto" w:fill="FFFFFF"/>
        </w:rPr>
        <w:t>A</w:t>
      </w:r>
      <w:r w:rsidRPr="00A06950">
        <w:rPr>
          <w:rFonts w:ascii="Times New Roman" w:hAnsi="Times New Roman" w:cs="Times New Roman"/>
          <w:b/>
          <w:color w:val="000000"/>
          <w:sz w:val="24"/>
          <w:szCs w:val="24"/>
          <w:shd w:val="clear" w:color="auto" w:fill="FFFFFF"/>
        </w:rPr>
        <w:t xml:space="preserve"> PARTIR DE NOTÍCIAS DE JORNAIS DE GRANDE CIRCULAÇÃO</w:t>
      </w:r>
    </w:p>
    <w:p w:rsidR="00DF6DEE" w:rsidRDefault="00DF6DEE" w:rsidP="004F1603">
      <w:pPr>
        <w:spacing w:after="0" w:line="240" w:lineRule="auto"/>
        <w:jc w:val="center"/>
        <w:rPr>
          <w:rFonts w:ascii="Times New Roman" w:hAnsi="Times New Roman" w:cs="Times New Roman"/>
          <w:b/>
          <w:color w:val="000000"/>
          <w:sz w:val="24"/>
          <w:szCs w:val="24"/>
          <w:shd w:val="clear" w:color="auto" w:fill="FFFFFF"/>
        </w:rPr>
      </w:pPr>
    </w:p>
    <w:p w:rsidR="00DF6DEE" w:rsidRPr="00AD4FFC" w:rsidRDefault="00DF6DEE" w:rsidP="004F1603">
      <w:pPr>
        <w:spacing w:after="0" w:line="240" w:lineRule="auto"/>
        <w:jc w:val="center"/>
        <w:rPr>
          <w:rFonts w:ascii="Times New Roman" w:hAnsi="Times New Roman" w:cs="Times New Roman"/>
          <w:b/>
          <w:color w:val="000000"/>
          <w:sz w:val="24"/>
          <w:szCs w:val="24"/>
          <w:shd w:val="clear" w:color="auto" w:fill="FFFFFF"/>
          <w:lang w:val="en-US"/>
        </w:rPr>
      </w:pPr>
      <w:r w:rsidRPr="00AD4FFC">
        <w:rPr>
          <w:rFonts w:ascii="Times New Roman" w:hAnsi="Times New Roman" w:cs="Times New Roman"/>
          <w:b/>
          <w:color w:val="000000"/>
          <w:sz w:val="24"/>
          <w:szCs w:val="24"/>
          <w:shd w:val="clear" w:color="auto" w:fill="FFFFFF"/>
          <w:lang w:val="en-US"/>
        </w:rPr>
        <w:t>DISCLOSURE OF ENVIRONMENTAL ACCIDENTS IN BRAZIL: AN ANALYSIS FROM NEWS OF LARGE CIRCULATION NEWSPAPERS</w:t>
      </w:r>
    </w:p>
    <w:p w:rsidR="00593E32" w:rsidRPr="00DF6DEE" w:rsidRDefault="00AE1423" w:rsidP="004F1603">
      <w:pPr>
        <w:pStyle w:val="xmsonormal"/>
        <w:shd w:val="clear" w:color="auto" w:fill="FFFFFF"/>
        <w:spacing w:before="0" w:beforeAutospacing="0" w:after="0" w:afterAutospacing="0"/>
        <w:rPr>
          <w:color w:val="212121"/>
          <w:sz w:val="20"/>
          <w:szCs w:val="20"/>
          <w:lang w:val="en-US"/>
        </w:rPr>
      </w:pPr>
      <w:r w:rsidRPr="00DF6DEE">
        <w:rPr>
          <w:color w:val="212121"/>
          <w:sz w:val="20"/>
          <w:szCs w:val="20"/>
          <w:lang w:val="en-US"/>
        </w:rPr>
        <w:t xml:space="preserve">                                                                                                </w:t>
      </w:r>
    </w:p>
    <w:p w:rsidR="004809BC" w:rsidRDefault="00BA0EE7" w:rsidP="004F1603">
      <w:pPr>
        <w:spacing w:after="0" w:line="240" w:lineRule="auto"/>
        <w:jc w:val="both"/>
        <w:rPr>
          <w:rFonts w:ascii="Times New Roman" w:hAnsi="Times New Roman" w:cs="Times New Roman"/>
          <w:b/>
          <w:color w:val="000000"/>
          <w:sz w:val="24"/>
          <w:szCs w:val="24"/>
          <w:shd w:val="clear" w:color="auto" w:fill="FFFFFF"/>
        </w:rPr>
      </w:pPr>
      <w:r w:rsidRPr="00A06950">
        <w:rPr>
          <w:rFonts w:ascii="Times New Roman" w:hAnsi="Times New Roman" w:cs="Times New Roman"/>
          <w:b/>
          <w:color w:val="000000"/>
          <w:sz w:val="24"/>
          <w:szCs w:val="24"/>
          <w:shd w:val="clear" w:color="auto" w:fill="FFFFFF"/>
        </w:rPr>
        <w:t>RESUMO</w:t>
      </w:r>
    </w:p>
    <w:p w:rsidR="00F16822" w:rsidRDefault="00522CE9" w:rsidP="004F1603">
      <w:pPr>
        <w:spacing w:after="0" w:line="240" w:lineRule="auto"/>
        <w:jc w:val="both"/>
        <w:rPr>
          <w:rFonts w:ascii="Times New Roman" w:hAnsi="Times New Roman" w:cs="Times New Roman"/>
          <w:color w:val="000000"/>
          <w:sz w:val="24"/>
          <w:szCs w:val="24"/>
          <w:shd w:val="clear" w:color="auto" w:fill="FFFFFF"/>
        </w:rPr>
      </w:pPr>
      <w:r w:rsidRPr="00FD2CEA">
        <w:rPr>
          <w:rFonts w:ascii="Times New Roman" w:hAnsi="Times New Roman" w:cs="Times New Roman"/>
          <w:color w:val="000000"/>
          <w:sz w:val="24"/>
          <w:szCs w:val="24"/>
          <w:shd w:val="clear" w:color="auto" w:fill="FFFFFF"/>
        </w:rPr>
        <w:t>A pesquisa tem por objetivo</w:t>
      </w:r>
      <w:r w:rsidR="00AC3EE0" w:rsidRPr="00FD2CEA">
        <w:rPr>
          <w:rFonts w:ascii="Times New Roman" w:hAnsi="Times New Roman" w:cs="Times New Roman"/>
          <w:color w:val="000000"/>
          <w:sz w:val="24"/>
          <w:szCs w:val="24"/>
          <w:shd w:val="clear" w:color="auto" w:fill="FFFFFF"/>
        </w:rPr>
        <w:t xml:space="preserve"> analisar </w:t>
      </w:r>
      <w:r w:rsidR="00FD2CEA" w:rsidRPr="00FD2CEA">
        <w:rPr>
          <w:rFonts w:ascii="Times New Roman" w:hAnsi="Times New Roman" w:cs="Times New Roman"/>
          <w:color w:val="000000"/>
          <w:sz w:val="24"/>
          <w:szCs w:val="24"/>
          <w:shd w:val="clear" w:color="auto" w:fill="FFFFFF"/>
        </w:rPr>
        <w:t>como as empresas que causaram impactos ambientais noticiados</w:t>
      </w:r>
      <w:r w:rsidR="00FD2CEA" w:rsidRPr="00A06950">
        <w:rPr>
          <w:rFonts w:ascii="Times New Roman" w:hAnsi="Times New Roman" w:cs="Times New Roman"/>
          <w:color w:val="000000"/>
          <w:sz w:val="24"/>
          <w:szCs w:val="24"/>
          <w:shd w:val="clear" w:color="auto" w:fill="FFFFFF"/>
        </w:rPr>
        <w:t xml:space="preserve"> em jornal de grande circulação divulgam suas informações ambientais.</w:t>
      </w:r>
      <w:r w:rsidR="00AC3EE0" w:rsidRPr="00A06950">
        <w:rPr>
          <w:rFonts w:ascii="Times New Roman" w:hAnsi="Times New Roman" w:cs="Times New Roman"/>
          <w:color w:val="000000"/>
          <w:sz w:val="24"/>
          <w:szCs w:val="24"/>
          <w:shd w:val="clear" w:color="auto" w:fill="FFFFFF"/>
        </w:rPr>
        <w:t xml:space="preserve"> </w:t>
      </w:r>
      <w:r w:rsidR="00DD6225">
        <w:rPr>
          <w:rFonts w:ascii="Times New Roman" w:hAnsi="Times New Roman" w:cs="Times New Roman"/>
          <w:color w:val="000000"/>
          <w:sz w:val="24"/>
          <w:szCs w:val="24"/>
          <w:shd w:val="clear" w:color="auto" w:fill="FFFFFF"/>
        </w:rPr>
        <w:t xml:space="preserve">Para </w:t>
      </w:r>
      <w:r w:rsidR="004C7B06">
        <w:rPr>
          <w:rFonts w:ascii="Times New Roman" w:hAnsi="Times New Roman" w:cs="Times New Roman"/>
          <w:color w:val="000000"/>
          <w:sz w:val="24"/>
          <w:szCs w:val="24"/>
          <w:shd w:val="clear" w:color="auto" w:fill="FFFFFF"/>
        </w:rPr>
        <w:t>isso</w:t>
      </w:r>
      <w:r w:rsidR="00DD6225">
        <w:rPr>
          <w:rFonts w:ascii="Times New Roman" w:hAnsi="Times New Roman" w:cs="Times New Roman"/>
          <w:color w:val="000000"/>
          <w:sz w:val="24"/>
          <w:szCs w:val="24"/>
          <w:shd w:val="clear" w:color="auto" w:fill="FFFFFF"/>
        </w:rPr>
        <w:t>, foram selecionadas empresas por meio de notícias relacionadas</w:t>
      </w:r>
      <w:r w:rsidR="00A251C6">
        <w:rPr>
          <w:rFonts w:ascii="Times New Roman" w:hAnsi="Times New Roman" w:cs="Times New Roman"/>
          <w:color w:val="000000"/>
          <w:sz w:val="24"/>
          <w:szCs w:val="24"/>
          <w:shd w:val="clear" w:color="auto" w:fill="FFFFFF"/>
        </w:rPr>
        <w:t xml:space="preserve"> a</w:t>
      </w:r>
      <w:r w:rsidR="00DD6225">
        <w:rPr>
          <w:rFonts w:ascii="Times New Roman" w:hAnsi="Times New Roman" w:cs="Times New Roman"/>
          <w:color w:val="000000"/>
          <w:sz w:val="24"/>
          <w:szCs w:val="24"/>
          <w:shd w:val="clear" w:color="auto" w:fill="FFFFFF"/>
        </w:rPr>
        <w:t xml:space="preserve"> </w:t>
      </w:r>
      <w:r w:rsidR="005A1327">
        <w:rPr>
          <w:rFonts w:ascii="Times New Roman" w:hAnsi="Times New Roman" w:cs="Times New Roman"/>
          <w:color w:val="000000"/>
          <w:sz w:val="24"/>
          <w:szCs w:val="24"/>
          <w:shd w:val="clear" w:color="auto" w:fill="FFFFFF"/>
        </w:rPr>
        <w:t>esses acidentes</w:t>
      </w:r>
      <w:r w:rsidR="00DD6225">
        <w:rPr>
          <w:rFonts w:ascii="Times New Roman" w:hAnsi="Times New Roman" w:cs="Times New Roman"/>
          <w:color w:val="000000"/>
          <w:sz w:val="24"/>
          <w:szCs w:val="24"/>
          <w:shd w:val="clear" w:color="auto" w:fill="FFFFFF"/>
        </w:rPr>
        <w:t xml:space="preserve"> publicadas no</w:t>
      </w:r>
      <w:r w:rsidR="00A251C6">
        <w:rPr>
          <w:rFonts w:ascii="Times New Roman" w:hAnsi="Times New Roman" w:cs="Times New Roman"/>
          <w:color w:val="000000"/>
          <w:sz w:val="24"/>
          <w:szCs w:val="24"/>
          <w:shd w:val="clear" w:color="auto" w:fill="FFFFFF"/>
        </w:rPr>
        <w:t>s jornais</w:t>
      </w:r>
      <w:r w:rsidR="00DD6225">
        <w:rPr>
          <w:rFonts w:ascii="Times New Roman" w:hAnsi="Times New Roman" w:cs="Times New Roman"/>
          <w:color w:val="000000"/>
          <w:sz w:val="24"/>
          <w:szCs w:val="24"/>
          <w:shd w:val="clear" w:color="auto" w:fill="FFFFFF"/>
        </w:rPr>
        <w:t xml:space="preserve"> Folha de São Paulo e Valor Econômico. </w:t>
      </w:r>
      <w:r w:rsidR="00F258F7">
        <w:rPr>
          <w:rFonts w:ascii="Times New Roman" w:hAnsi="Times New Roman" w:cs="Times New Roman"/>
          <w:sz w:val="24"/>
          <w:szCs w:val="24"/>
          <w:shd w:val="clear" w:color="auto" w:fill="FFFFFF"/>
        </w:rPr>
        <w:t>Das</w:t>
      </w:r>
      <w:r>
        <w:rPr>
          <w:rFonts w:ascii="Times New Roman" w:hAnsi="Times New Roman" w:cs="Times New Roman"/>
          <w:sz w:val="24"/>
          <w:szCs w:val="24"/>
          <w:shd w:val="clear" w:color="auto" w:fill="FFFFFF"/>
        </w:rPr>
        <w:t xml:space="preserve"> 1.180 notícias</w:t>
      </w:r>
      <w:r w:rsidR="00F258F7">
        <w:rPr>
          <w:rFonts w:ascii="Times New Roman" w:hAnsi="Times New Roman" w:cs="Times New Roman"/>
          <w:sz w:val="24"/>
          <w:szCs w:val="24"/>
          <w:shd w:val="clear" w:color="auto" w:fill="FFFFFF"/>
        </w:rPr>
        <w:t xml:space="preserve"> verificadas</w:t>
      </w:r>
      <w:r>
        <w:rPr>
          <w:rFonts w:ascii="Times New Roman" w:hAnsi="Times New Roman" w:cs="Times New Roman"/>
          <w:sz w:val="24"/>
          <w:szCs w:val="24"/>
          <w:shd w:val="clear" w:color="auto" w:fill="FFFFFF"/>
        </w:rPr>
        <w:t xml:space="preserve"> entre os anos de 2</w:t>
      </w:r>
      <w:r w:rsidR="00C01058">
        <w:rPr>
          <w:rFonts w:ascii="Times New Roman" w:hAnsi="Times New Roman" w:cs="Times New Roman"/>
          <w:sz w:val="24"/>
          <w:szCs w:val="24"/>
          <w:shd w:val="clear" w:color="auto" w:fill="FFFFFF"/>
        </w:rPr>
        <w:t>000 a</w:t>
      </w:r>
      <w:r w:rsidR="00904561">
        <w:rPr>
          <w:rFonts w:ascii="Times New Roman" w:hAnsi="Times New Roman" w:cs="Times New Roman"/>
          <w:sz w:val="24"/>
          <w:szCs w:val="24"/>
          <w:shd w:val="clear" w:color="auto" w:fill="FFFFFF"/>
        </w:rPr>
        <w:t xml:space="preserve"> 2015</w:t>
      </w:r>
      <w:r>
        <w:rPr>
          <w:rFonts w:ascii="Times New Roman" w:hAnsi="Times New Roman" w:cs="Times New Roman"/>
          <w:sz w:val="24"/>
          <w:szCs w:val="24"/>
          <w:shd w:val="clear" w:color="auto" w:fill="FFFFFF"/>
        </w:rPr>
        <w:t xml:space="preserve">, </w:t>
      </w:r>
      <w:r w:rsidR="00DD6225">
        <w:rPr>
          <w:rFonts w:ascii="Times New Roman" w:hAnsi="Times New Roman" w:cs="Times New Roman"/>
          <w:sz w:val="24"/>
          <w:szCs w:val="24"/>
          <w:shd w:val="clear" w:color="auto" w:fill="FFFFFF"/>
        </w:rPr>
        <w:t>1</w:t>
      </w:r>
      <w:r w:rsidR="009F1F4C">
        <w:rPr>
          <w:rFonts w:ascii="Times New Roman" w:hAnsi="Times New Roman" w:cs="Times New Roman"/>
          <w:sz w:val="24"/>
          <w:szCs w:val="24"/>
          <w:shd w:val="clear" w:color="auto" w:fill="FFFFFF"/>
        </w:rPr>
        <w:t>.</w:t>
      </w:r>
      <w:r w:rsidR="00DD6225">
        <w:rPr>
          <w:rFonts w:ascii="Times New Roman" w:hAnsi="Times New Roman" w:cs="Times New Roman"/>
          <w:sz w:val="24"/>
          <w:szCs w:val="24"/>
          <w:shd w:val="clear" w:color="auto" w:fill="FFFFFF"/>
        </w:rPr>
        <w:t>027 compuseram</w:t>
      </w:r>
      <w:r>
        <w:rPr>
          <w:rFonts w:ascii="Times New Roman" w:hAnsi="Times New Roman" w:cs="Times New Roman"/>
          <w:sz w:val="24"/>
          <w:szCs w:val="24"/>
          <w:shd w:val="clear" w:color="auto" w:fill="FFFFFF"/>
        </w:rPr>
        <w:t xml:space="preserve"> a amostra final.</w:t>
      </w:r>
      <w:r w:rsidR="00DD6225">
        <w:rPr>
          <w:rFonts w:ascii="Times New Roman" w:hAnsi="Times New Roman" w:cs="Times New Roman"/>
          <w:sz w:val="24"/>
          <w:szCs w:val="24"/>
          <w:shd w:val="clear" w:color="auto" w:fill="FFFFFF"/>
        </w:rPr>
        <w:t xml:space="preserve"> A divulgação das questões ambientais pelas empresas foi </w:t>
      </w:r>
      <w:r w:rsidR="005A1327">
        <w:rPr>
          <w:rFonts w:ascii="Times New Roman" w:hAnsi="Times New Roman" w:cs="Times New Roman"/>
          <w:sz w:val="24"/>
          <w:szCs w:val="24"/>
          <w:shd w:val="clear" w:color="auto" w:fill="FFFFFF"/>
        </w:rPr>
        <w:t>apurada</w:t>
      </w:r>
      <w:r w:rsidR="00DD6225">
        <w:rPr>
          <w:rFonts w:ascii="Times New Roman" w:hAnsi="Times New Roman" w:cs="Times New Roman"/>
          <w:sz w:val="24"/>
          <w:szCs w:val="24"/>
          <w:shd w:val="clear" w:color="auto" w:fill="FFFFFF"/>
        </w:rPr>
        <w:t xml:space="preserve"> </w:t>
      </w:r>
      <w:r w:rsidR="000259FE">
        <w:rPr>
          <w:rFonts w:ascii="Times New Roman" w:hAnsi="Times New Roman" w:cs="Times New Roman"/>
          <w:sz w:val="24"/>
          <w:szCs w:val="24"/>
          <w:shd w:val="clear" w:color="auto" w:fill="FFFFFF"/>
        </w:rPr>
        <w:t>por meio</w:t>
      </w:r>
      <w:r w:rsidR="00DD6225">
        <w:rPr>
          <w:rFonts w:ascii="Times New Roman" w:hAnsi="Times New Roman" w:cs="Times New Roman"/>
          <w:sz w:val="24"/>
          <w:szCs w:val="24"/>
          <w:shd w:val="clear" w:color="auto" w:fill="FFFFFF"/>
        </w:rPr>
        <w:t xml:space="preserve"> das </w:t>
      </w:r>
      <w:r w:rsidR="00C709EB">
        <w:rPr>
          <w:rFonts w:ascii="Times New Roman" w:hAnsi="Times New Roman" w:cs="Times New Roman"/>
          <w:color w:val="000000"/>
          <w:sz w:val="24"/>
          <w:szCs w:val="24"/>
          <w:shd w:val="clear" w:color="auto" w:fill="FFFFFF"/>
        </w:rPr>
        <w:t>D</w:t>
      </w:r>
      <w:r w:rsidR="00D46C9C">
        <w:rPr>
          <w:rFonts w:ascii="Times New Roman" w:hAnsi="Times New Roman" w:cs="Times New Roman"/>
          <w:color w:val="000000"/>
          <w:sz w:val="24"/>
          <w:szCs w:val="24"/>
          <w:shd w:val="clear" w:color="auto" w:fill="FFFFFF"/>
        </w:rPr>
        <w:t xml:space="preserve">emonstrações </w:t>
      </w:r>
      <w:r w:rsidR="00C709EB">
        <w:rPr>
          <w:rFonts w:ascii="Times New Roman" w:hAnsi="Times New Roman" w:cs="Times New Roman"/>
          <w:color w:val="000000"/>
          <w:sz w:val="24"/>
          <w:szCs w:val="24"/>
          <w:shd w:val="clear" w:color="auto" w:fill="FFFFFF"/>
        </w:rPr>
        <w:t>Financeiras P</w:t>
      </w:r>
      <w:r w:rsidR="00D46C9C">
        <w:rPr>
          <w:rFonts w:ascii="Times New Roman" w:hAnsi="Times New Roman" w:cs="Times New Roman"/>
          <w:color w:val="000000"/>
          <w:sz w:val="24"/>
          <w:szCs w:val="24"/>
          <w:shd w:val="clear" w:color="auto" w:fill="FFFFFF"/>
        </w:rPr>
        <w:t>adronizadas</w:t>
      </w:r>
      <w:r w:rsidR="00C709EB">
        <w:rPr>
          <w:rFonts w:ascii="Times New Roman" w:hAnsi="Times New Roman" w:cs="Times New Roman"/>
          <w:color w:val="000000"/>
          <w:sz w:val="24"/>
          <w:szCs w:val="24"/>
          <w:shd w:val="clear" w:color="auto" w:fill="FFFFFF"/>
        </w:rPr>
        <w:t>, Notas E</w:t>
      </w:r>
      <w:r w:rsidR="00D46C9C">
        <w:rPr>
          <w:rFonts w:ascii="Times New Roman" w:hAnsi="Times New Roman" w:cs="Times New Roman"/>
          <w:color w:val="000000"/>
          <w:sz w:val="24"/>
          <w:szCs w:val="24"/>
          <w:shd w:val="clear" w:color="auto" w:fill="FFFFFF"/>
        </w:rPr>
        <w:t xml:space="preserve">xplicativas, </w:t>
      </w:r>
      <w:r w:rsidR="00C709EB">
        <w:rPr>
          <w:rFonts w:ascii="Times New Roman" w:hAnsi="Times New Roman" w:cs="Times New Roman"/>
          <w:color w:val="000000"/>
          <w:sz w:val="24"/>
          <w:szCs w:val="24"/>
          <w:shd w:val="clear" w:color="auto" w:fill="FFFFFF"/>
        </w:rPr>
        <w:t>Relatórios de S</w:t>
      </w:r>
      <w:r w:rsidR="0018261A" w:rsidRPr="00A06950">
        <w:rPr>
          <w:rFonts w:ascii="Times New Roman" w:hAnsi="Times New Roman" w:cs="Times New Roman"/>
          <w:color w:val="000000"/>
          <w:sz w:val="24"/>
          <w:szCs w:val="24"/>
          <w:shd w:val="clear" w:color="auto" w:fill="FFFFFF"/>
        </w:rPr>
        <w:t>ustentabilidade</w:t>
      </w:r>
      <w:r w:rsidR="00D46C9C">
        <w:rPr>
          <w:rFonts w:ascii="Times New Roman" w:hAnsi="Times New Roman" w:cs="Times New Roman"/>
          <w:color w:val="000000"/>
          <w:sz w:val="24"/>
          <w:szCs w:val="24"/>
          <w:shd w:val="clear" w:color="auto" w:fill="FFFFFF"/>
        </w:rPr>
        <w:t xml:space="preserve">, </w:t>
      </w:r>
      <w:r w:rsidR="00C709EB">
        <w:rPr>
          <w:rFonts w:ascii="Times New Roman" w:hAnsi="Times New Roman" w:cs="Times New Roman"/>
          <w:color w:val="000000"/>
          <w:sz w:val="24"/>
          <w:szCs w:val="24"/>
          <w:shd w:val="clear" w:color="auto" w:fill="FFFFFF"/>
        </w:rPr>
        <w:t>Balanço S</w:t>
      </w:r>
      <w:r w:rsidR="00D46C9C">
        <w:rPr>
          <w:rFonts w:ascii="Times New Roman" w:hAnsi="Times New Roman" w:cs="Times New Roman"/>
          <w:color w:val="000000"/>
          <w:sz w:val="24"/>
          <w:szCs w:val="24"/>
          <w:shd w:val="clear" w:color="auto" w:fill="FFFFFF"/>
        </w:rPr>
        <w:t>ocial,</w:t>
      </w:r>
      <w:r w:rsidR="00C709EB">
        <w:rPr>
          <w:rFonts w:ascii="Times New Roman" w:hAnsi="Times New Roman" w:cs="Times New Roman"/>
          <w:color w:val="000000"/>
          <w:sz w:val="24"/>
          <w:szCs w:val="24"/>
          <w:shd w:val="clear" w:color="auto" w:fill="FFFFFF"/>
        </w:rPr>
        <w:t xml:space="preserve"> Formulário de Referência, Relato Integrado e Relatório da A</w:t>
      </w:r>
      <w:r w:rsidR="00D46C9C">
        <w:rPr>
          <w:rFonts w:ascii="Times New Roman" w:hAnsi="Times New Roman" w:cs="Times New Roman"/>
          <w:color w:val="000000"/>
          <w:sz w:val="24"/>
          <w:szCs w:val="24"/>
          <w:shd w:val="clear" w:color="auto" w:fill="FFFFFF"/>
        </w:rPr>
        <w:t>dministração</w:t>
      </w:r>
      <w:r w:rsidR="00F641A4" w:rsidRPr="00A06950">
        <w:rPr>
          <w:rFonts w:ascii="Times New Roman" w:hAnsi="Times New Roman" w:cs="Times New Roman"/>
          <w:color w:val="000000"/>
          <w:sz w:val="24"/>
          <w:szCs w:val="24"/>
          <w:shd w:val="clear" w:color="auto" w:fill="FFFFFF"/>
        </w:rPr>
        <w:t>.</w:t>
      </w:r>
      <w:r w:rsidR="0080695A" w:rsidRPr="00A06950">
        <w:rPr>
          <w:rFonts w:ascii="Times New Roman" w:hAnsi="Times New Roman" w:cs="Times New Roman"/>
          <w:color w:val="000000"/>
          <w:sz w:val="24"/>
          <w:szCs w:val="24"/>
          <w:shd w:val="clear" w:color="auto" w:fill="FFFFFF"/>
        </w:rPr>
        <w:t xml:space="preserve"> O </w:t>
      </w:r>
      <w:r w:rsidR="00DD6225">
        <w:rPr>
          <w:rFonts w:ascii="Times New Roman" w:hAnsi="Times New Roman" w:cs="Times New Roman"/>
          <w:color w:val="000000"/>
          <w:sz w:val="24"/>
          <w:szCs w:val="24"/>
          <w:shd w:val="clear" w:color="auto" w:fill="FFFFFF"/>
        </w:rPr>
        <w:t>estudo</w:t>
      </w:r>
      <w:r w:rsidR="0080695A" w:rsidRPr="00A06950">
        <w:rPr>
          <w:rFonts w:ascii="Times New Roman" w:hAnsi="Times New Roman" w:cs="Times New Roman"/>
          <w:color w:val="000000"/>
          <w:sz w:val="24"/>
          <w:szCs w:val="24"/>
          <w:shd w:val="clear" w:color="auto" w:fill="FFFFFF"/>
        </w:rPr>
        <w:t xml:space="preserve"> classifica-se como </w:t>
      </w:r>
      <w:r w:rsidR="00DD6225">
        <w:rPr>
          <w:rFonts w:ascii="Times New Roman" w:hAnsi="Times New Roman" w:cs="Times New Roman"/>
          <w:color w:val="000000"/>
          <w:sz w:val="24"/>
          <w:szCs w:val="24"/>
          <w:shd w:val="clear" w:color="auto" w:fill="FFFFFF"/>
        </w:rPr>
        <w:t>descritivo</w:t>
      </w:r>
      <w:r w:rsidR="0080695A" w:rsidRPr="00A06950">
        <w:rPr>
          <w:rFonts w:ascii="Times New Roman" w:hAnsi="Times New Roman" w:cs="Times New Roman"/>
          <w:color w:val="000000"/>
          <w:sz w:val="24"/>
          <w:szCs w:val="24"/>
          <w:shd w:val="clear" w:color="auto" w:fill="FFFFFF"/>
        </w:rPr>
        <w:t xml:space="preserve"> e </w:t>
      </w:r>
      <w:r w:rsidR="00EA2C80" w:rsidRPr="00A06950">
        <w:rPr>
          <w:rFonts w:ascii="Times New Roman" w:hAnsi="Times New Roman" w:cs="Times New Roman"/>
          <w:color w:val="000000"/>
          <w:sz w:val="24"/>
          <w:szCs w:val="24"/>
          <w:shd w:val="clear" w:color="auto" w:fill="FFFFFF"/>
        </w:rPr>
        <w:t>qualitativo</w:t>
      </w:r>
      <w:r w:rsidR="0080695A" w:rsidRPr="00A06950">
        <w:rPr>
          <w:rFonts w:ascii="Times New Roman" w:hAnsi="Times New Roman" w:cs="Times New Roman"/>
          <w:color w:val="000000"/>
          <w:sz w:val="24"/>
          <w:szCs w:val="24"/>
          <w:shd w:val="clear" w:color="auto" w:fill="FFFFFF"/>
        </w:rPr>
        <w:t>.</w:t>
      </w:r>
      <w:r w:rsidR="004868D2" w:rsidRPr="00A06950">
        <w:rPr>
          <w:rFonts w:ascii="Times New Roman" w:hAnsi="Times New Roman" w:cs="Times New Roman"/>
          <w:color w:val="000000"/>
          <w:sz w:val="24"/>
          <w:szCs w:val="24"/>
          <w:shd w:val="clear" w:color="auto" w:fill="FFFFFF"/>
        </w:rPr>
        <w:t xml:space="preserve"> </w:t>
      </w:r>
      <w:r w:rsidR="00DD6225">
        <w:rPr>
          <w:rFonts w:ascii="Times New Roman" w:hAnsi="Times New Roman" w:cs="Times New Roman"/>
          <w:color w:val="000000"/>
          <w:sz w:val="24"/>
          <w:szCs w:val="24"/>
          <w:shd w:val="clear" w:color="auto" w:fill="FFFFFF"/>
        </w:rPr>
        <w:t>Inicialmente</w:t>
      </w:r>
      <w:r w:rsidR="009F1F4C">
        <w:rPr>
          <w:rFonts w:ascii="Times New Roman" w:hAnsi="Times New Roman" w:cs="Times New Roman"/>
          <w:color w:val="000000"/>
          <w:sz w:val="24"/>
          <w:szCs w:val="24"/>
          <w:shd w:val="clear" w:color="auto" w:fill="FFFFFF"/>
        </w:rPr>
        <w:t>,</w:t>
      </w:r>
      <w:r w:rsidR="00DD6225">
        <w:rPr>
          <w:rFonts w:ascii="Times New Roman" w:hAnsi="Times New Roman" w:cs="Times New Roman"/>
          <w:color w:val="000000"/>
          <w:sz w:val="24"/>
          <w:szCs w:val="24"/>
          <w:shd w:val="clear" w:color="auto" w:fill="FFFFFF"/>
        </w:rPr>
        <w:t xml:space="preserve"> a amostra </w:t>
      </w:r>
      <w:r w:rsidR="000259FE">
        <w:rPr>
          <w:rFonts w:ascii="Times New Roman" w:hAnsi="Times New Roman" w:cs="Times New Roman"/>
          <w:color w:val="000000"/>
          <w:sz w:val="24"/>
          <w:szCs w:val="24"/>
          <w:shd w:val="clear" w:color="auto" w:fill="FFFFFF"/>
        </w:rPr>
        <w:t>compusera</w:t>
      </w:r>
      <w:r w:rsidR="00AA7928">
        <w:rPr>
          <w:rFonts w:ascii="Times New Roman" w:hAnsi="Times New Roman" w:cs="Times New Roman"/>
          <w:color w:val="000000"/>
          <w:sz w:val="24"/>
          <w:szCs w:val="24"/>
          <w:shd w:val="clear" w:color="auto" w:fill="FFFFFF"/>
        </w:rPr>
        <w:t xml:space="preserve"> treze</w:t>
      </w:r>
      <w:r w:rsidR="00DD6225">
        <w:rPr>
          <w:rFonts w:ascii="Times New Roman" w:hAnsi="Times New Roman" w:cs="Times New Roman"/>
          <w:color w:val="000000"/>
          <w:sz w:val="24"/>
          <w:szCs w:val="24"/>
          <w:shd w:val="clear" w:color="auto" w:fill="FFFFFF"/>
        </w:rPr>
        <w:t xml:space="preserve"> empresas, </w:t>
      </w:r>
      <w:r w:rsidR="00904561">
        <w:rPr>
          <w:rFonts w:ascii="Times New Roman" w:hAnsi="Times New Roman" w:cs="Times New Roman"/>
          <w:color w:val="000000"/>
          <w:sz w:val="24"/>
          <w:szCs w:val="24"/>
          <w:shd w:val="clear" w:color="auto" w:fill="FFFFFF"/>
        </w:rPr>
        <w:t>contudo</w:t>
      </w:r>
      <w:r w:rsidR="009F1F4C">
        <w:rPr>
          <w:rFonts w:ascii="Times New Roman" w:hAnsi="Times New Roman" w:cs="Times New Roman"/>
          <w:color w:val="000000"/>
          <w:sz w:val="24"/>
          <w:szCs w:val="24"/>
          <w:shd w:val="clear" w:color="auto" w:fill="FFFFFF"/>
        </w:rPr>
        <w:t xml:space="preserve">, </w:t>
      </w:r>
      <w:r w:rsidR="00DD6225">
        <w:rPr>
          <w:rFonts w:ascii="Times New Roman" w:hAnsi="Times New Roman" w:cs="Times New Roman"/>
          <w:color w:val="000000"/>
          <w:sz w:val="24"/>
          <w:szCs w:val="24"/>
          <w:shd w:val="clear" w:color="auto" w:fill="FFFFFF"/>
        </w:rPr>
        <w:t>dada as limitações de aces</w:t>
      </w:r>
      <w:r w:rsidR="00FE11C5">
        <w:rPr>
          <w:rFonts w:ascii="Times New Roman" w:hAnsi="Times New Roman" w:cs="Times New Roman"/>
          <w:color w:val="000000"/>
          <w:sz w:val="24"/>
          <w:szCs w:val="24"/>
          <w:shd w:val="clear" w:color="auto" w:fill="FFFFFF"/>
        </w:rPr>
        <w:t>so aos relatórios das empresas</w:t>
      </w:r>
      <w:r w:rsidR="00DD6225">
        <w:rPr>
          <w:rFonts w:ascii="Times New Roman" w:hAnsi="Times New Roman" w:cs="Times New Roman"/>
          <w:color w:val="000000"/>
          <w:sz w:val="24"/>
          <w:szCs w:val="24"/>
          <w:shd w:val="clear" w:color="auto" w:fill="FFFFFF"/>
        </w:rPr>
        <w:t>,</w:t>
      </w:r>
      <w:r w:rsidR="00F16822">
        <w:rPr>
          <w:rFonts w:ascii="Times New Roman" w:hAnsi="Times New Roman" w:cs="Times New Roman"/>
          <w:color w:val="000000"/>
          <w:sz w:val="24"/>
          <w:szCs w:val="24"/>
          <w:shd w:val="clear" w:color="auto" w:fill="FFFFFF"/>
        </w:rPr>
        <w:t xml:space="preserve"> </w:t>
      </w:r>
      <w:r w:rsidR="009F1F4C">
        <w:rPr>
          <w:rFonts w:ascii="Times New Roman" w:hAnsi="Times New Roman" w:cs="Times New Roman"/>
          <w:color w:val="000000"/>
          <w:sz w:val="24"/>
          <w:szCs w:val="24"/>
          <w:shd w:val="clear" w:color="auto" w:fill="FFFFFF"/>
        </w:rPr>
        <w:t>a</w:t>
      </w:r>
      <w:r w:rsidR="00F16822">
        <w:rPr>
          <w:rFonts w:ascii="Times New Roman" w:hAnsi="Times New Roman" w:cs="Times New Roman"/>
          <w:color w:val="000000"/>
          <w:sz w:val="24"/>
          <w:szCs w:val="24"/>
          <w:shd w:val="clear" w:color="auto" w:fill="FFFFFF"/>
        </w:rPr>
        <w:t xml:space="preserve"> amostra final </w:t>
      </w:r>
      <w:r w:rsidR="009F1F4C">
        <w:rPr>
          <w:rFonts w:ascii="Times New Roman" w:hAnsi="Times New Roman" w:cs="Times New Roman"/>
          <w:color w:val="000000"/>
          <w:sz w:val="24"/>
          <w:szCs w:val="24"/>
          <w:shd w:val="clear" w:color="auto" w:fill="FFFFFF"/>
        </w:rPr>
        <w:t>resultou em</w:t>
      </w:r>
      <w:r w:rsidR="009F1F4C" w:rsidRPr="00A06950">
        <w:rPr>
          <w:rFonts w:ascii="Times New Roman" w:hAnsi="Times New Roman" w:cs="Times New Roman"/>
          <w:color w:val="000000"/>
          <w:sz w:val="24"/>
          <w:szCs w:val="24"/>
          <w:shd w:val="clear" w:color="auto" w:fill="FFFFFF"/>
        </w:rPr>
        <w:t xml:space="preserve"> </w:t>
      </w:r>
      <w:r w:rsidR="00144DB2" w:rsidRPr="00A06950">
        <w:rPr>
          <w:rFonts w:ascii="Times New Roman" w:hAnsi="Times New Roman" w:cs="Times New Roman"/>
          <w:color w:val="000000"/>
          <w:sz w:val="24"/>
          <w:szCs w:val="24"/>
          <w:shd w:val="clear" w:color="auto" w:fill="FFFFFF"/>
        </w:rPr>
        <w:t>seis empresas</w:t>
      </w:r>
      <w:r w:rsidR="00F16822">
        <w:rPr>
          <w:rFonts w:ascii="Times New Roman" w:hAnsi="Times New Roman" w:cs="Times New Roman"/>
          <w:color w:val="000000"/>
          <w:sz w:val="24"/>
          <w:szCs w:val="24"/>
          <w:shd w:val="clear" w:color="auto" w:fill="FFFFFF"/>
        </w:rPr>
        <w:t>, sendo elas</w:t>
      </w:r>
      <w:r w:rsidR="00144DB2" w:rsidRPr="00A06950">
        <w:rPr>
          <w:rFonts w:ascii="Times New Roman" w:hAnsi="Times New Roman" w:cs="Times New Roman"/>
          <w:color w:val="000000"/>
          <w:sz w:val="24"/>
          <w:szCs w:val="24"/>
          <w:shd w:val="clear" w:color="auto" w:fill="FFFFFF"/>
        </w:rPr>
        <w:t xml:space="preserve">: </w:t>
      </w:r>
      <w:r w:rsidR="00E87E5D" w:rsidRPr="00A06950">
        <w:rPr>
          <w:rFonts w:ascii="Times New Roman" w:hAnsi="Times New Roman" w:cs="Times New Roman"/>
          <w:color w:val="000000"/>
          <w:sz w:val="24"/>
          <w:szCs w:val="24"/>
          <w:shd w:val="clear" w:color="auto" w:fill="FFFFFF"/>
        </w:rPr>
        <w:t>Cemig, Chevron Corporation</w:t>
      </w:r>
      <w:r w:rsidR="00144DB2" w:rsidRPr="00A06950">
        <w:rPr>
          <w:rFonts w:ascii="Times New Roman" w:hAnsi="Times New Roman" w:cs="Times New Roman"/>
          <w:color w:val="000000"/>
          <w:sz w:val="24"/>
          <w:szCs w:val="24"/>
          <w:shd w:val="clear" w:color="auto" w:fill="FFFFFF"/>
        </w:rPr>
        <w:t xml:space="preserve">, Petrobras </w:t>
      </w:r>
      <w:proofErr w:type="spellStart"/>
      <w:r w:rsidR="00144DB2" w:rsidRPr="00A06950">
        <w:rPr>
          <w:rFonts w:ascii="Times New Roman" w:hAnsi="Times New Roman" w:cs="Times New Roman"/>
          <w:color w:val="000000"/>
          <w:sz w:val="24"/>
          <w:szCs w:val="24"/>
          <w:shd w:val="clear" w:color="auto" w:fill="FFFFFF"/>
        </w:rPr>
        <w:t>Transpetro</w:t>
      </w:r>
      <w:proofErr w:type="spellEnd"/>
      <w:r w:rsidR="00144DB2" w:rsidRPr="00A06950">
        <w:rPr>
          <w:rFonts w:ascii="Times New Roman" w:hAnsi="Times New Roman" w:cs="Times New Roman"/>
          <w:color w:val="000000"/>
          <w:sz w:val="24"/>
          <w:szCs w:val="24"/>
          <w:shd w:val="clear" w:color="auto" w:fill="FFFFFF"/>
        </w:rPr>
        <w:t>, Petróleo Brasileiro, Samarco Mineração e Ultracargo (Grupo Ultra).</w:t>
      </w:r>
      <w:r w:rsidR="006F2E00" w:rsidRPr="00A06950">
        <w:rPr>
          <w:rFonts w:ascii="Times New Roman" w:hAnsi="Times New Roman" w:cs="Times New Roman"/>
          <w:color w:val="000000"/>
          <w:sz w:val="24"/>
          <w:szCs w:val="24"/>
          <w:shd w:val="clear" w:color="auto" w:fill="FFFFFF"/>
        </w:rPr>
        <w:t xml:space="preserve"> </w:t>
      </w:r>
      <w:r w:rsidR="00103F0E">
        <w:rPr>
          <w:rFonts w:ascii="Times New Roman" w:hAnsi="Times New Roman" w:cs="Times New Roman"/>
          <w:color w:val="000000"/>
          <w:sz w:val="24"/>
          <w:szCs w:val="24"/>
          <w:shd w:val="clear" w:color="auto" w:fill="FFFFFF"/>
        </w:rPr>
        <w:t>Dos</w:t>
      </w:r>
      <w:r w:rsidR="00F16822">
        <w:rPr>
          <w:rFonts w:ascii="Times New Roman" w:hAnsi="Times New Roman" w:cs="Times New Roman"/>
          <w:color w:val="000000"/>
          <w:sz w:val="24"/>
          <w:szCs w:val="24"/>
          <w:shd w:val="clear" w:color="auto" w:fill="FFFFFF"/>
        </w:rPr>
        <w:t xml:space="preserve"> resultados, percebeu-se </w:t>
      </w:r>
      <w:r w:rsidR="006F2E00" w:rsidRPr="00A06950">
        <w:rPr>
          <w:rFonts w:ascii="Times New Roman" w:hAnsi="Times New Roman" w:cs="Times New Roman"/>
          <w:color w:val="000000"/>
          <w:sz w:val="24"/>
          <w:szCs w:val="24"/>
          <w:shd w:val="clear" w:color="auto" w:fill="FFFFFF"/>
        </w:rPr>
        <w:t xml:space="preserve">que a maioria das empresas </w:t>
      </w:r>
      <w:r w:rsidR="00622E7F">
        <w:rPr>
          <w:rFonts w:ascii="Times New Roman" w:hAnsi="Times New Roman" w:cs="Times New Roman"/>
          <w:color w:val="000000"/>
          <w:sz w:val="24"/>
          <w:szCs w:val="24"/>
          <w:shd w:val="clear" w:color="auto" w:fill="FFFFFF"/>
        </w:rPr>
        <w:t>não divulga de forma clara e completa</w:t>
      </w:r>
      <w:r w:rsidR="006F2E00" w:rsidRPr="00A06950">
        <w:rPr>
          <w:rFonts w:ascii="Times New Roman" w:hAnsi="Times New Roman" w:cs="Times New Roman"/>
          <w:color w:val="000000"/>
          <w:sz w:val="24"/>
          <w:szCs w:val="24"/>
          <w:shd w:val="clear" w:color="auto" w:fill="FFFFFF"/>
        </w:rPr>
        <w:t xml:space="preserve"> suas informações </w:t>
      </w:r>
      <w:r w:rsidR="000259FE">
        <w:rPr>
          <w:rFonts w:ascii="Times New Roman" w:hAnsi="Times New Roman" w:cs="Times New Roman"/>
          <w:color w:val="000000"/>
          <w:sz w:val="24"/>
          <w:szCs w:val="24"/>
          <w:shd w:val="clear" w:color="auto" w:fill="FFFFFF"/>
        </w:rPr>
        <w:t>relacionada</w:t>
      </w:r>
      <w:r w:rsidR="00103F0E">
        <w:rPr>
          <w:rFonts w:ascii="Times New Roman" w:hAnsi="Times New Roman" w:cs="Times New Roman"/>
          <w:color w:val="000000"/>
          <w:sz w:val="24"/>
          <w:szCs w:val="24"/>
          <w:shd w:val="clear" w:color="auto" w:fill="FFFFFF"/>
        </w:rPr>
        <w:t>s</w:t>
      </w:r>
      <w:r w:rsidR="00F16822">
        <w:rPr>
          <w:rFonts w:ascii="Times New Roman" w:hAnsi="Times New Roman" w:cs="Times New Roman"/>
          <w:color w:val="000000"/>
          <w:sz w:val="24"/>
          <w:szCs w:val="24"/>
          <w:shd w:val="clear" w:color="auto" w:fill="FFFFFF"/>
        </w:rPr>
        <w:t xml:space="preserve"> aos acidentes ambientais</w:t>
      </w:r>
      <w:r w:rsidR="00622E7F">
        <w:rPr>
          <w:rFonts w:ascii="Times New Roman" w:hAnsi="Times New Roman" w:cs="Times New Roman"/>
          <w:color w:val="000000"/>
          <w:sz w:val="24"/>
          <w:szCs w:val="24"/>
          <w:shd w:val="clear" w:color="auto" w:fill="FFFFFF"/>
        </w:rPr>
        <w:t>.</w:t>
      </w:r>
      <w:r w:rsidR="00F16822">
        <w:rPr>
          <w:rFonts w:ascii="Times New Roman" w:hAnsi="Times New Roman" w:cs="Times New Roman"/>
          <w:color w:val="000000"/>
          <w:sz w:val="24"/>
          <w:szCs w:val="24"/>
          <w:shd w:val="clear" w:color="auto" w:fill="FFFFFF"/>
        </w:rPr>
        <w:t xml:space="preserve"> As informações contidas nas notícias dos jornais não apresentaram contrapartida nos relatórios, como por exemplo, os valores dos acidentes ambientais mencionados nas notícias. Observou-se que exceto pela empresa Samarco, as demais companhias não apresentaram informações contundentes dos danos ambientais, limitando-se a citá-lo</w:t>
      </w:r>
      <w:r w:rsidR="004F604D">
        <w:rPr>
          <w:rFonts w:ascii="Times New Roman" w:hAnsi="Times New Roman" w:cs="Times New Roman"/>
          <w:color w:val="000000"/>
          <w:sz w:val="24"/>
          <w:szCs w:val="24"/>
          <w:shd w:val="clear" w:color="auto" w:fill="FFFFFF"/>
        </w:rPr>
        <w:t>s</w:t>
      </w:r>
      <w:r w:rsidR="00F16822">
        <w:rPr>
          <w:rFonts w:ascii="Times New Roman" w:hAnsi="Times New Roman" w:cs="Times New Roman"/>
          <w:color w:val="000000"/>
          <w:sz w:val="24"/>
          <w:szCs w:val="24"/>
          <w:shd w:val="clear" w:color="auto" w:fill="FFFFFF"/>
        </w:rPr>
        <w:t xml:space="preserve"> ou divulga</w:t>
      </w:r>
      <w:r w:rsidR="004F604D">
        <w:rPr>
          <w:rFonts w:ascii="Times New Roman" w:hAnsi="Times New Roman" w:cs="Times New Roman"/>
          <w:color w:val="000000"/>
          <w:sz w:val="24"/>
          <w:szCs w:val="24"/>
          <w:shd w:val="clear" w:color="auto" w:fill="FFFFFF"/>
        </w:rPr>
        <w:t>ndo</w:t>
      </w:r>
      <w:r w:rsidR="00F16822">
        <w:rPr>
          <w:rFonts w:ascii="Times New Roman" w:hAnsi="Times New Roman" w:cs="Times New Roman"/>
          <w:color w:val="000000"/>
          <w:sz w:val="24"/>
          <w:szCs w:val="24"/>
          <w:shd w:val="clear" w:color="auto" w:fill="FFFFFF"/>
        </w:rPr>
        <w:t xml:space="preserve"> informações positivas sobre a empresa, apesa</w:t>
      </w:r>
      <w:r w:rsidR="002B0EDF">
        <w:rPr>
          <w:rFonts w:ascii="Times New Roman" w:hAnsi="Times New Roman" w:cs="Times New Roman"/>
          <w:color w:val="000000"/>
          <w:sz w:val="24"/>
          <w:szCs w:val="24"/>
          <w:shd w:val="clear" w:color="auto" w:fill="FFFFFF"/>
        </w:rPr>
        <w:t>r de naquele ano ter ocorrido o</w:t>
      </w:r>
      <w:r w:rsidR="00F16822">
        <w:rPr>
          <w:rFonts w:ascii="Times New Roman" w:hAnsi="Times New Roman" w:cs="Times New Roman"/>
          <w:color w:val="000000"/>
          <w:sz w:val="24"/>
          <w:szCs w:val="24"/>
          <w:shd w:val="clear" w:color="auto" w:fill="FFFFFF"/>
        </w:rPr>
        <w:t xml:space="preserve"> acidente. O artigo contribui ao verificar o posicionamento das empresas em relação </w:t>
      </w:r>
      <w:proofErr w:type="gramStart"/>
      <w:r w:rsidR="00F16822">
        <w:rPr>
          <w:rFonts w:ascii="Times New Roman" w:hAnsi="Times New Roman" w:cs="Times New Roman"/>
          <w:color w:val="000000"/>
          <w:sz w:val="24"/>
          <w:szCs w:val="24"/>
          <w:shd w:val="clear" w:color="auto" w:fill="FFFFFF"/>
        </w:rPr>
        <w:t>a</w:t>
      </w:r>
      <w:proofErr w:type="gramEnd"/>
      <w:r w:rsidR="00F16822">
        <w:rPr>
          <w:rFonts w:ascii="Times New Roman" w:hAnsi="Times New Roman" w:cs="Times New Roman"/>
          <w:color w:val="000000"/>
          <w:sz w:val="24"/>
          <w:szCs w:val="24"/>
          <w:shd w:val="clear" w:color="auto" w:fill="FFFFFF"/>
        </w:rPr>
        <w:t xml:space="preserve"> opinião dos </w:t>
      </w:r>
      <w:proofErr w:type="spellStart"/>
      <w:r w:rsidR="00F16822" w:rsidRPr="00F16822">
        <w:rPr>
          <w:rFonts w:ascii="Times New Roman" w:hAnsi="Times New Roman" w:cs="Times New Roman"/>
          <w:i/>
          <w:color w:val="000000"/>
          <w:sz w:val="24"/>
          <w:szCs w:val="24"/>
          <w:shd w:val="clear" w:color="auto" w:fill="FFFFFF"/>
        </w:rPr>
        <w:t>stakeholders</w:t>
      </w:r>
      <w:proofErr w:type="spellEnd"/>
      <w:r w:rsidR="00F16822">
        <w:rPr>
          <w:rFonts w:ascii="Times New Roman" w:hAnsi="Times New Roman" w:cs="Times New Roman"/>
          <w:color w:val="000000"/>
          <w:sz w:val="24"/>
          <w:szCs w:val="24"/>
          <w:shd w:val="clear" w:color="auto" w:fill="FFFFFF"/>
        </w:rPr>
        <w:t>.</w:t>
      </w:r>
    </w:p>
    <w:p w:rsidR="004216A9" w:rsidRPr="00A06950" w:rsidRDefault="006F2E00" w:rsidP="004F1603">
      <w:pPr>
        <w:spacing w:after="120" w:line="240" w:lineRule="auto"/>
        <w:jc w:val="both"/>
        <w:rPr>
          <w:rFonts w:ascii="Times New Roman" w:hAnsi="Times New Roman" w:cs="Times New Roman"/>
          <w:color w:val="000000"/>
          <w:sz w:val="24"/>
          <w:szCs w:val="24"/>
          <w:shd w:val="clear" w:color="auto" w:fill="FFFFFF"/>
        </w:rPr>
      </w:pPr>
      <w:r w:rsidRPr="00A06950">
        <w:rPr>
          <w:rFonts w:ascii="Times New Roman" w:hAnsi="Times New Roman" w:cs="Times New Roman"/>
          <w:b/>
          <w:color w:val="000000"/>
          <w:sz w:val="24"/>
          <w:szCs w:val="24"/>
          <w:shd w:val="clear" w:color="auto" w:fill="FFFFFF"/>
        </w:rPr>
        <w:t>Palavras-chave:</w:t>
      </w:r>
      <w:r w:rsidR="00F16822">
        <w:rPr>
          <w:rFonts w:ascii="Times New Roman" w:hAnsi="Times New Roman" w:cs="Times New Roman"/>
          <w:color w:val="000000"/>
          <w:sz w:val="24"/>
          <w:szCs w:val="24"/>
          <w:shd w:val="clear" w:color="auto" w:fill="FFFFFF"/>
        </w:rPr>
        <w:t xml:space="preserve"> Impactos Ambientais; Acidentes; Multas A</w:t>
      </w:r>
      <w:r w:rsidRPr="00A06950">
        <w:rPr>
          <w:rFonts w:ascii="Times New Roman" w:hAnsi="Times New Roman" w:cs="Times New Roman"/>
          <w:color w:val="000000"/>
          <w:sz w:val="24"/>
          <w:szCs w:val="24"/>
          <w:shd w:val="clear" w:color="auto" w:fill="FFFFFF"/>
        </w:rPr>
        <w:t xml:space="preserve">mbientais; </w:t>
      </w:r>
      <w:proofErr w:type="spellStart"/>
      <w:r w:rsidR="00F16822">
        <w:rPr>
          <w:rFonts w:ascii="Times New Roman" w:hAnsi="Times New Roman" w:cs="Times New Roman"/>
          <w:i/>
          <w:color w:val="000000"/>
          <w:sz w:val="24"/>
          <w:szCs w:val="24"/>
          <w:shd w:val="clear" w:color="auto" w:fill="FFFFFF"/>
        </w:rPr>
        <w:t>D</w:t>
      </w:r>
      <w:r w:rsidRPr="00A06950">
        <w:rPr>
          <w:rFonts w:ascii="Times New Roman" w:hAnsi="Times New Roman" w:cs="Times New Roman"/>
          <w:i/>
          <w:color w:val="000000"/>
          <w:sz w:val="24"/>
          <w:szCs w:val="24"/>
          <w:shd w:val="clear" w:color="auto" w:fill="FFFFFF"/>
        </w:rPr>
        <w:t>isclosure</w:t>
      </w:r>
      <w:proofErr w:type="spellEnd"/>
      <w:r w:rsidRPr="00A06950">
        <w:rPr>
          <w:rFonts w:ascii="Times New Roman" w:hAnsi="Times New Roman" w:cs="Times New Roman"/>
          <w:color w:val="000000"/>
          <w:sz w:val="24"/>
          <w:szCs w:val="24"/>
          <w:shd w:val="clear" w:color="auto" w:fill="FFFFFF"/>
        </w:rPr>
        <w:t>.</w:t>
      </w:r>
    </w:p>
    <w:p w:rsidR="008836A5" w:rsidRDefault="008836A5" w:rsidP="004F1603">
      <w:pPr>
        <w:pStyle w:val="NormalWeb"/>
        <w:shd w:val="clear" w:color="auto" w:fill="FFFFFF"/>
        <w:spacing w:before="0" w:beforeAutospacing="0" w:after="0" w:afterAutospacing="0"/>
        <w:rPr>
          <w:b/>
          <w:color w:val="000000"/>
        </w:rPr>
      </w:pPr>
    </w:p>
    <w:p w:rsidR="00A96CAE" w:rsidRPr="00E445A2" w:rsidRDefault="00A96CAE" w:rsidP="004F1603">
      <w:pPr>
        <w:spacing w:after="0" w:line="240" w:lineRule="auto"/>
        <w:jc w:val="both"/>
        <w:rPr>
          <w:rFonts w:ascii="Times New Roman" w:hAnsi="Times New Roman" w:cs="Times New Roman"/>
          <w:b/>
          <w:color w:val="000000"/>
          <w:sz w:val="24"/>
          <w:szCs w:val="24"/>
          <w:shd w:val="clear" w:color="auto" w:fill="FFFFFF"/>
          <w:lang w:val="en-US"/>
        </w:rPr>
      </w:pPr>
      <w:r w:rsidRPr="00E445A2">
        <w:rPr>
          <w:rFonts w:ascii="Times New Roman" w:hAnsi="Times New Roman" w:cs="Times New Roman"/>
          <w:b/>
          <w:color w:val="000000"/>
          <w:sz w:val="24"/>
          <w:szCs w:val="24"/>
          <w:shd w:val="clear" w:color="auto" w:fill="FFFFFF"/>
          <w:lang w:val="en-US"/>
        </w:rPr>
        <w:t>ABSTRACT</w:t>
      </w:r>
    </w:p>
    <w:p w:rsidR="00A96CAE" w:rsidRPr="00A96CAE" w:rsidRDefault="00A96CAE" w:rsidP="004F1603">
      <w:pPr>
        <w:spacing w:after="0" w:line="240" w:lineRule="auto"/>
        <w:jc w:val="both"/>
        <w:rPr>
          <w:rFonts w:ascii="Times New Roman" w:hAnsi="Times New Roman" w:cs="Times New Roman"/>
          <w:color w:val="000000"/>
          <w:sz w:val="24"/>
          <w:szCs w:val="24"/>
          <w:shd w:val="clear" w:color="auto" w:fill="FFFFFF"/>
          <w:lang w:val="en-US"/>
        </w:rPr>
      </w:pPr>
      <w:r w:rsidRPr="00DB028D">
        <w:rPr>
          <w:rFonts w:ascii="Times New Roman" w:hAnsi="Times New Roman" w:cs="Times New Roman"/>
          <w:color w:val="000000"/>
          <w:sz w:val="24"/>
          <w:szCs w:val="24"/>
          <w:shd w:val="clear" w:color="auto" w:fill="FFFFFF"/>
          <w:lang w:val="en-US"/>
        </w:rPr>
        <w:t xml:space="preserve">The research aims to analyze how the companies that caused environmental damages reported in newspapers of great circulation divulge their environmental information. For this, companies were selected through news related to these accidents published in the newspapers </w:t>
      </w:r>
      <w:proofErr w:type="spellStart"/>
      <w:r w:rsidRPr="00DB028D">
        <w:rPr>
          <w:rFonts w:ascii="Times New Roman" w:hAnsi="Times New Roman" w:cs="Times New Roman"/>
          <w:color w:val="000000"/>
          <w:sz w:val="24"/>
          <w:szCs w:val="24"/>
          <w:shd w:val="clear" w:color="auto" w:fill="FFFFFF"/>
          <w:lang w:val="en-US"/>
        </w:rPr>
        <w:t>Folha</w:t>
      </w:r>
      <w:proofErr w:type="spellEnd"/>
      <w:r w:rsidRPr="00DB028D">
        <w:rPr>
          <w:rFonts w:ascii="Times New Roman" w:hAnsi="Times New Roman" w:cs="Times New Roman"/>
          <w:color w:val="000000"/>
          <w:sz w:val="24"/>
          <w:szCs w:val="24"/>
          <w:shd w:val="clear" w:color="auto" w:fill="FFFFFF"/>
          <w:lang w:val="en-US"/>
        </w:rPr>
        <w:t xml:space="preserve"> de São Paulo and Valor </w:t>
      </w:r>
      <w:proofErr w:type="spellStart"/>
      <w:r w:rsidRPr="00DB028D">
        <w:rPr>
          <w:rFonts w:ascii="Times New Roman" w:hAnsi="Times New Roman" w:cs="Times New Roman"/>
          <w:color w:val="000000"/>
          <w:sz w:val="24"/>
          <w:szCs w:val="24"/>
          <w:shd w:val="clear" w:color="auto" w:fill="FFFFFF"/>
          <w:lang w:val="en-US"/>
        </w:rPr>
        <w:t>Econômico</w:t>
      </w:r>
      <w:proofErr w:type="spellEnd"/>
      <w:r w:rsidRPr="00DB028D">
        <w:rPr>
          <w:rFonts w:ascii="Times New Roman" w:hAnsi="Times New Roman" w:cs="Times New Roman"/>
          <w:color w:val="000000"/>
          <w:sz w:val="24"/>
          <w:szCs w:val="24"/>
          <w:shd w:val="clear" w:color="auto" w:fill="FFFFFF"/>
          <w:lang w:val="en-US"/>
        </w:rPr>
        <w:t xml:space="preserve">. Of the 1.180 news items recorded between 2000 and 2015, 1.027 made the final sample. The disclosure of environmental issues by companies was determined through the Standardized Financial Statements, Explanatory Notes, Sustainability Reports, Social Balance Sheet, Reference Form, Integrated Report and Management Report. The study is classified as descriptive and qualitative. Initially, the sample comprised thirteen companies, however, given the limitations of access to company reports, the final sample resulted in six companies: </w:t>
      </w:r>
      <w:proofErr w:type="spellStart"/>
      <w:r w:rsidRPr="00DB028D">
        <w:rPr>
          <w:rFonts w:ascii="Times New Roman" w:hAnsi="Times New Roman" w:cs="Times New Roman"/>
          <w:color w:val="000000"/>
          <w:sz w:val="24"/>
          <w:szCs w:val="24"/>
          <w:shd w:val="clear" w:color="auto" w:fill="FFFFFF"/>
          <w:lang w:val="en-US"/>
        </w:rPr>
        <w:t>Cemig</w:t>
      </w:r>
      <w:proofErr w:type="spellEnd"/>
      <w:r w:rsidRPr="00DB028D">
        <w:rPr>
          <w:rFonts w:ascii="Times New Roman" w:hAnsi="Times New Roman" w:cs="Times New Roman"/>
          <w:color w:val="000000"/>
          <w:sz w:val="24"/>
          <w:szCs w:val="24"/>
          <w:shd w:val="clear" w:color="auto" w:fill="FFFFFF"/>
          <w:lang w:val="en-US"/>
        </w:rPr>
        <w:t xml:space="preserve">, Chevron Corporation, Petrobras </w:t>
      </w:r>
      <w:proofErr w:type="spellStart"/>
      <w:r w:rsidRPr="00DB028D">
        <w:rPr>
          <w:rFonts w:ascii="Times New Roman" w:hAnsi="Times New Roman" w:cs="Times New Roman"/>
          <w:color w:val="000000"/>
          <w:sz w:val="24"/>
          <w:szCs w:val="24"/>
          <w:shd w:val="clear" w:color="auto" w:fill="FFFFFF"/>
          <w:lang w:val="en-US"/>
        </w:rPr>
        <w:t>Transpetro</w:t>
      </w:r>
      <w:proofErr w:type="spellEnd"/>
      <w:r w:rsidRPr="00DB028D">
        <w:rPr>
          <w:rFonts w:ascii="Times New Roman" w:hAnsi="Times New Roman" w:cs="Times New Roman"/>
          <w:color w:val="000000"/>
          <w:sz w:val="24"/>
          <w:szCs w:val="24"/>
          <w:shd w:val="clear" w:color="auto" w:fill="FFFFFF"/>
          <w:lang w:val="en-US"/>
        </w:rPr>
        <w:t xml:space="preserve">, </w:t>
      </w:r>
      <w:proofErr w:type="spellStart"/>
      <w:r w:rsidRPr="00DB028D">
        <w:rPr>
          <w:rFonts w:ascii="Times New Roman" w:hAnsi="Times New Roman" w:cs="Times New Roman"/>
          <w:color w:val="000000"/>
          <w:sz w:val="24"/>
          <w:szCs w:val="24"/>
          <w:shd w:val="clear" w:color="auto" w:fill="FFFFFF"/>
          <w:lang w:val="en-US"/>
        </w:rPr>
        <w:t>Petróleo</w:t>
      </w:r>
      <w:proofErr w:type="spellEnd"/>
      <w:r w:rsidRPr="00DB028D">
        <w:rPr>
          <w:rFonts w:ascii="Times New Roman" w:hAnsi="Times New Roman" w:cs="Times New Roman"/>
          <w:color w:val="000000"/>
          <w:sz w:val="24"/>
          <w:szCs w:val="24"/>
          <w:shd w:val="clear" w:color="auto" w:fill="FFFFFF"/>
          <w:lang w:val="en-US"/>
        </w:rPr>
        <w:t xml:space="preserve"> </w:t>
      </w:r>
      <w:proofErr w:type="spellStart"/>
      <w:r w:rsidRPr="00DB028D">
        <w:rPr>
          <w:rFonts w:ascii="Times New Roman" w:hAnsi="Times New Roman" w:cs="Times New Roman"/>
          <w:color w:val="000000"/>
          <w:sz w:val="24"/>
          <w:szCs w:val="24"/>
          <w:shd w:val="clear" w:color="auto" w:fill="FFFFFF"/>
          <w:lang w:val="en-US"/>
        </w:rPr>
        <w:t>Brasileiro</w:t>
      </w:r>
      <w:proofErr w:type="spellEnd"/>
      <w:r w:rsidRPr="00DB028D">
        <w:rPr>
          <w:rFonts w:ascii="Times New Roman" w:hAnsi="Times New Roman" w:cs="Times New Roman"/>
          <w:color w:val="000000"/>
          <w:sz w:val="24"/>
          <w:szCs w:val="24"/>
          <w:shd w:val="clear" w:color="auto" w:fill="FFFFFF"/>
          <w:lang w:val="en-US"/>
        </w:rPr>
        <w:t xml:space="preserve">, </w:t>
      </w:r>
      <w:proofErr w:type="spellStart"/>
      <w:r w:rsidRPr="00DB028D">
        <w:rPr>
          <w:rFonts w:ascii="Times New Roman" w:hAnsi="Times New Roman" w:cs="Times New Roman"/>
          <w:color w:val="000000"/>
          <w:sz w:val="24"/>
          <w:szCs w:val="24"/>
          <w:shd w:val="clear" w:color="auto" w:fill="FFFFFF"/>
          <w:lang w:val="en-US"/>
        </w:rPr>
        <w:t>Samarco</w:t>
      </w:r>
      <w:proofErr w:type="spellEnd"/>
      <w:r w:rsidRPr="00DB028D">
        <w:rPr>
          <w:rFonts w:ascii="Times New Roman" w:hAnsi="Times New Roman" w:cs="Times New Roman"/>
          <w:color w:val="000000"/>
          <w:sz w:val="24"/>
          <w:szCs w:val="24"/>
          <w:shd w:val="clear" w:color="auto" w:fill="FFFFFF"/>
          <w:lang w:val="en-US"/>
        </w:rPr>
        <w:t xml:space="preserve"> </w:t>
      </w:r>
      <w:proofErr w:type="spellStart"/>
      <w:r w:rsidRPr="00DB028D">
        <w:rPr>
          <w:rFonts w:ascii="Times New Roman" w:hAnsi="Times New Roman" w:cs="Times New Roman"/>
          <w:color w:val="000000"/>
          <w:sz w:val="24"/>
          <w:szCs w:val="24"/>
          <w:shd w:val="clear" w:color="auto" w:fill="FFFFFF"/>
          <w:lang w:val="en-US"/>
        </w:rPr>
        <w:t>Mineração</w:t>
      </w:r>
      <w:proofErr w:type="spellEnd"/>
      <w:r w:rsidRPr="00DB028D">
        <w:rPr>
          <w:rFonts w:ascii="Times New Roman" w:hAnsi="Times New Roman" w:cs="Times New Roman"/>
          <w:color w:val="000000"/>
          <w:sz w:val="24"/>
          <w:szCs w:val="24"/>
          <w:shd w:val="clear" w:color="auto" w:fill="FFFFFF"/>
          <w:lang w:val="en-US"/>
        </w:rPr>
        <w:t xml:space="preserve"> and </w:t>
      </w:r>
      <w:proofErr w:type="spellStart"/>
      <w:r w:rsidRPr="00DB028D">
        <w:rPr>
          <w:rFonts w:ascii="Times New Roman" w:hAnsi="Times New Roman" w:cs="Times New Roman"/>
          <w:color w:val="000000"/>
          <w:sz w:val="24"/>
          <w:szCs w:val="24"/>
          <w:shd w:val="clear" w:color="auto" w:fill="FFFFFF"/>
          <w:lang w:val="en-US"/>
        </w:rPr>
        <w:t>Ultracargo</w:t>
      </w:r>
      <w:proofErr w:type="spellEnd"/>
      <w:r w:rsidRPr="00DB028D">
        <w:rPr>
          <w:rFonts w:ascii="Times New Roman" w:hAnsi="Times New Roman" w:cs="Times New Roman"/>
          <w:color w:val="000000"/>
          <w:sz w:val="24"/>
          <w:szCs w:val="24"/>
          <w:shd w:val="clear" w:color="auto" w:fill="FFFFFF"/>
          <w:lang w:val="en-US"/>
        </w:rPr>
        <w:t xml:space="preserve"> (Ultra Group). From the results, it was noticed that most companies do not clearly and completely disclose their information related to environmental accidents. The information contained in the newspaper reports did not have a counterpart in the reports, such as the values ​​of the environmental accidents mentioned in the news. It was observed that, except for the company </w:t>
      </w:r>
      <w:proofErr w:type="spellStart"/>
      <w:r w:rsidRPr="00DB028D">
        <w:rPr>
          <w:rFonts w:ascii="Times New Roman" w:hAnsi="Times New Roman" w:cs="Times New Roman"/>
          <w:color w:val="000000"/>
          <w:sz w:val="24"/>
          <w:szCs w:val="24"/>
          <w:shd w:val="clear" w:color="auto" w:fill="FFFFFF"/>
          <w:lang w:val="en-US"/>
        </w:rPr>
        <w:t>Samarco</w:t>
      </w:r>
      <w:proofErr w:type="spellEnd"/>
      <w:r w:rsidRPr="00DB028D">
        <w:rPr>
          <w:rFonts w:ascii="Times New Roman" w:hAnsi="Times New Roman" w:cs="Times New Roman"/>
          <w:color w:val="000000"/>
          <w:sz w:val="24"/>
          <w:szCs w:val="24"/>
          <w:shd w:val="clear" w:color="auto" w:fill="FFFFFF"/>
          <w:lang w:val="en-US"/>
        </w:rPr>
        <w:t xml:space="preserve">, the other companies did not present conclusive information of the environmental damage, limiting itself to citing them or divulging positive information about the company, although in that year the accident happened. </w:t>
      </w:r>
      <w:r w:rsidRPr="00A96CAE">
        <w:rPr>
          <w:rFonts w:ascii="Times New Roman" w:hAnsi="Times New Roman" w:cs="Times New Roman"/>
          <w:color w:val="000000"/>
          <w:sz w:val="24"/>
          <w:szCs w:val="24"/>
          <w:shd w:val="clear" w:color="auto" w:fill="FFFFFF"/>
          <w:lang w:val="en-US"/>
        </w:rPr>
        <w:t>The article contributes to verify the position of the companies in relation the stakeholders opinion.</w:t>
      </w:r>
    </w:p>
    <w:p w:rsidR="00A96CAE" w:rsidRPr="00A96CAE" w:rsidRDefault="00A96CAE" w:rsidP="004F1603">
      <w:pPr>
        <w:pStyle w:val="Pr-formataoHTML"/>
        <w:shd w:val="clear" w:color="auto" w:fill="FFFFFF"/>
        <w:rPr>
          <w:rFonts w:ascii="Times New Roman" w:eastAsiaTheme="minorHAnsi" w:hAnsi="Times New Roman" w:cs="Times New Roman"/>
          <w:color w:val="000000"/>
          <w:sz w:val="24"/>
          <w:szCs w:val="24"/>
          <w:shd w:val="clear" w:color="auto" w:fill="FFFFFF"/>
          <w:lang w:val="en-US" w:eastAsia="en-US"/>
        </w:rPr>
      </w:pPr>
      <w:r w:rsidRPr="00A96CAE">
        <w:rPr>
          <w:rFonts w:ascii="Times New Roman" w:hAnsi="Times New Roman" w:cs="Times New Roman"/>
          <w:b/>
          <w:color w:val="000000"/>
          <w:sz w:val="24"/>
          <w:szCs w:val="24"/>
          <w:shd w:val="clear" w:color="auto" w:fill="FFFFFF"/>
          <w:lang w:val="en-US"/>
        </w:rPr>
        <w:t xml:space="preserve">Keywords: </w:t>
      </w:r>
      <w:hyperlink r:id="rId9" w:history="1">
        <w:r w:rsidRPr="00A96CAE">
          <w:rPr>
            <w:rFonts w:ascii="Times New Roman" w:eastAsiaTheme="minorHAnsi" w:hAnsi="Times New Roman" w:cs="Times New Roman"/>
            <w:color w:val="000000"/>
            <w:sz w:val="24"/>
            <w:szCs w:val="24"/>
            <w:lang w:val="en-US" w:eastAsia="en-US"/>
          </w:rPr>
          <w:t>Environmental Effects</w:t>
        </w:r>
      </w:hyperlink>
      <w:r w:rsidRPr="00A96CAE">
        <w:rPr>
          <w:rFonts w:ascii="Times New Roman" w:eastAsiaTheme="minorHAnsi" w:hAnsi="Times New Roman" w:cs="Times New Roman"/>
          <w:color w:val="000000"/>
          <w:sz w:val="24"/>
          <w:szCs w:val="24"/>
          <w:shd w:val="clear" w:color="auto" w:fill="FFFFFF"/>
          <w:lang w:val="en-US" w:eastAsia="en-US"/>
        </w:rPr>
        <w:t>; Accidents; Environmental Fines; Disclosure.</w:t>
      </w:r>
    </w:p>
    <w:p w:rsidR="00A96CAE" w:rsidRPr="00A96CAE" w:rsidRDefault="00A96CAE" w:rsidP="004F1603">
      <w:pPr>
        <w:pStyle w:val="NormalWeb"/>
        <w:shd w:val="clear" w:color="auto" w:fill="FFFFFF"/>
        <w:spacing w:before="0" w:beforeAutospacing="0" w:after="0" w:afterAutospacing="0"/>
        <w:rPr>
          <w:b/>
          <w:color w:val="000000"/>
          <w:lang w:val="en-US"/>
        </w:rPr>
      </w:pPr>
    </w:p>
    <w:p w:rsidR="00AF0E40" w:rsidRDefault="00B84A94" w:rsidP="004F1603">
      <w:pPr>
        <w:spacing w:after="0" w:line="240" w:lineRule="auto"/>
        <w:jc w:val="both"/>
        <w:rPr>
          <w:rFonts w:ascii="Times New Roman" w:hAnsi="Times New Roman" w:cs="Times New Roman"/>
          <w:b/>
          <w:color w:val="000000"/>
          <w:sz w:val="24"/>
          <w:szCs w:val="24"/>
          <w:shd w:val="clear" w:color="auto" w:fill="FFFFFF"/>
        </w:rPr>
      </w:pPr>
      <w:r w:rsidRPr="00A06950">
        <w:rPr>
          <w:rFonts w:ascii="Times New Roman" w:hAnsi="Times New Roman" w:cs="Times New Roman"/>
          <w:b/>
          <w:color w:val="000000"/>
          <w:sz w:val="24"/>
          <w:szCs w:val="24"/>
          <w:shd w:val="clear" w:color="auto" w:fill="FFFFFF"/>
        </w:rPr>
        <w:t xml:space="preserve">1 </w:t>
      </w:r>
      <w:r w:rsidR="00BA0EE7" w:rsidRPr="00A06950">
        <w:rPr>
          <w:rFonts w:ascii="Times New Roman" w:hAnsi="Times New Roman" w:cs="Times New Roman"/>
          <w:b/>
          <w:color w:val="000000"/>
          <w:sz w:val="24"/>
          <w:szCs w:val="24"/>
          <w:shd w:val="clear" w:color="auto" w:fill="FFFFFF"/>
        </w:rPr>
        <w:t>INTRODUÇÃO</w:t>
      </w:r>
    </w:p>
    <w:p w:rsidR="00457B84" w:rsidRDefault="00457B84" w:rsidP="004F1603">
      <w:pPr>
        <w:spacing w:after="0" w:line="240" w:lineRule="auto"/>
        <w:jc w:val="both"/>
        <w:rPr>
          <w:rFonts w:ascii="Times New Roman" w:hAnsi="Times New Roman" w:cs="Times New Roman"/>
          <w:b/>
          <w:color w:val="000000"/>
          <w:sz w:val="24"/>
          <w:szCs w:val="24"/>
          <w:shd w:val="clear" w:color="auto" w:fill="FFFFFF"/>
        </w:rPr>
      </w:pPr>
    </w:p>
    <w:p w:rsidR="00561CCA" w:rsidRDefault="00187AFE" w:rsidP="004F1603">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w:t>
      </w:r>
      <w:r w:rsidR="00184421">
        <w:rPr>
          <w:rFonts w:ascii="Times New Roman" w:hAnsi="Times New Roman" w:cs="Times New Roman"/>
          <w:color w:val="000000"/>
          <w:sz w:val="24"/>
          <w:szCs w:val="24"/>
          <w:shd w:val="clear" w:color="auto" w:fill="FFFFFF"/>
        </w:rPr>
        <w:t>s notícias veiculadas sobre a exploração de recursos naturais e de desastres ambientais não ocorrem somente p</w:t>
      </w:r>
      <w:r w:rsidR="00A47EC7">
        <w:rPr>
          <w:rFonts w:ascii="Times New Roman" w:hAnsi="Times New Roman" w:cs="Times New Roman"/>
          <w:color w:val="000000"/>
          <w:sz w:val="24"/>
          <w:szCs w:val="24"/>
          <w:shd w:val="clear" w:color="auto" w:fill="FFFFFF"/>
        </w:rPr>
        <w:t>elos canais formais da empresa</w:t>
      </w:r>
      <w:r w:rsidR="00184421">
        <w:rPr>
          <w:rFonts w:ascii="Times New Roman" w:hAnsi="Times New Roman" w:cs="Times New Roman"/>
          <w:color w:val="000000"/>
          <w:sz w:val="24"/>
          <w:szCs w:val="24"/>
          <w:shd w:val="clear" w:color="auto" w:fill="FFFFFF"/>
        </w:rPr>
        <w:t>, mas também por jornais de grande circulação que</w:t>
      </w:r>
      <w:r w:rsidR="00561CCA">
        <w:rPr>
          <w:rFonts w:ascii="Times New Roman" w:hAnsi="Times New Roman" w:cs="Times New Roman"/>
          <w:color w:val="000000"/>
          <w:sz w:val="24"/>
          <w:szCs w:val="24"/>
          <w:shd w:val="clear" w:color="auto" w:fill="FFFFFF"/>
        </w:rPr>
        <w:t xml:space="preserve"> </w:t>
      </w:r>
      <w:r w:rsidR="004A2FB4">
        <w:rPr>
          <w:rFonts w:ascii="Times New Roman" w:hAnsi="Times New Roman" w:cs="Times New Roman"/>
          <w:color w:val="000000"/>
          <w:sz w:val="24"/>
          <w:szCs w:val="24"/>
          <w:shd w:val="clear" w:color="auto" w:fill="FFFFFF"/>
        </w:rPr>
        <w:t>buscam</w:t>
      </w:r>
      <w:r w:rsidR="00561CCA">
        <w:rPr>
          <w:rFonts w:ascii="Times New Roman" w:hAnsi="Times New Roman" w:cs="Times New Roman"/>
          <w:color w:val="000000"/>
          <w:sz w:val="24"/>
          <w:szCs w:val="24"/>
          <w:shd w:val="clear" w:color="auto" w:fill="FFFFFF"/>
        </w:rPr>
        <w:t xml:space="preserve"> </w:t>
      </w:r>
      <w:r w:rsidR="004A2FB4">
        <w:rPr>
          <w:rFonts w:ascii="Times New Roman" w:hAnsi="Times New Roman" w:cs="Times New Roman"/>
          <w:color w:val="000000"/>
          <w:sz w:val="24"/>
          <w:szCs w:val="24"/>
          <w:shd w:val="clear" w:color="auto" w:fill="FFFFFF"/>
        </w:rPr>
        <w:t xml:space="preserve">reportar </w:t>
      </w:r>
      <w:r w:rsidR="00561CCA">
        <w:rPr>
          <w:rFonts w:ascii="Times New Roman" w:hAnsi="Times New Roman" w:cs="Times New Roman"/>
          <w:color w:val="000000"/>
          <w:sz w:val="24"/>
          <w:szCs w:val="24"/>
          <w:shd w:val="clear" w:color="auto" w:fill="FFFFFF"/>
        </w:rPr>
        <w:t xml:space="preserve">aos </w:t>
      </w:r>
      <w:proofErr w:type="spellStart"/>
      <w:r w:rsidR="00561CCA" w:rsidRPr="00561CCA">
        <w:rPr>
          <w:rFonts w:ascii="Times New Roman" w:hAnsi="Times New Roman" w:cs="Times New Roman"/>
          <w:i/>
          <w:color w:val="000000"/>
          <w:sz w:val="24"/>
          <w:szCs w:val="24"/>
          <w:shd w:val="clear" w:color="auto" w:fill="FFFFFF"/>
        </w:rPr>
        <w:t>stakeholders</w:t>
      </w:r>
      <w:proofErr w:type="spellEnd"/>
      <w:r w:rsidR="00561CCA">
        <w:rPr>
          <w:rFonts w:ascii="Times New Roman" w:hAnsi="Times New Roman" w:cs="Times New Roman"/>
          <w:color w:val="000000"/>
          <w:sz w:val="24"/>
          <w:szCs w:val="24"/>
          <w:shd w:val="clear" w:color="auto" w:fill="FFFFFF"/>
        </w:rPr>
        <w:t xml:space="preserve"> os</w:t>
      </w:r>
      <w:r w:rsidR="00184421">
        <w:rPr>
          <w:rFonts w:ascii="Times New Roman" w:hAnsi="Times New Roman" w:cs="Times New Roman"/>
          <w:color w:val="000000"/>
          <w:sz w:val="24"/>
          <w:szCs w:val="24"/>
          <w:shd w:val="clear" w:color="auto" w:fill="FFFFFF"/>
        </w:rPr>
        <w:t xml:space="preserve"> conteúdos que influenciam a maneira da sociedade</w:t>
      </w:r>
      <w:r w:rsidR="00A3264B">
        <w:rPr>
          <w:rFonts w:ascii="Times New Roman" w:hAnsi="Times New Roman" w:cs="Times New Roman"/>
          <w:color w:val="000000"/>
          <w:sz w:val="24"/>
          <w:szCs w:val="24"/>
          <w:shd w:val="clear" w:color="auto" w:fill="FFFFFF"/>
        </w:rPr>
        <w:t xml:space="preserve"> conduzir suas atividades</w:t>
      </w:r>
      <w:r w:rsidR="00561CCA">
        <w:rPr>
          <w:rFonts w:ascii="Times New Roman" w:hAnsi="Times New Roman" w:cs="Times New Roman"/>
          <w:color w:val="000000"/>
          <w:sz w:val="24"/>
          <w:szCs w:val="24"/>
          <w:shd w:val="clear" w:color="auto" w:fill="FFFFFF"/>
        </w:rPr>
        <w:t>. Assis, Braz e Santos (2011) reforçam que a preservação do meio ambiente é fundamental para a cont</w:t>
      </w:r>
      <w:r w:rsidR="003261C2">
        <w:rPr>
          <w:rFonts w:ascii="Times New Roman" w:hAnsi="Times New Roman" w:cs="Times New Roman"/>
          <w:color w:val="000000"/>
          <w:sz w:val="24"/>
          <w:szCs w:val="24"/>
          <w:shd w:val="clear" w:color="auto" w:fill="FFFFFF"/>
        </w:rPr>
        <w:t>inuidade do planeta</w:t>
      </w:r>
      <w:r w:rsidR="00561CCA">
        <w:rPr>
          <w:rFonts w:ascii="Times New Roman" w:hAnsi="Times New Roman" w:cs="Times New Roman"/>
          <w:color w:val="000000"/>
          <w:sz w:val="24"/>
          <w:szCs w:val="24"/>
          <w:shd w:val="clear" w:color="auto" w:fill="FFFFFF"/>
        </w:rPr>
        <w:t xml:space="preserve"> e</w:t>
      </w:r>
      <w:r w:rsidR="004D6372">
        <w:rPr>
          <w:rFonts w:ascii="Times New Roman" w:hAnsi="Times New Roman" w:cs="Times New Roman"/>
          <w:color w:val="000000"/>
          <w:sz w:val="24"/>
          <w:szCs w:val="24"/>
          <w:shd w:val="clear" w:color="auto" w:fill="FFFFFF"/>
        </w:rPr>
        <w:t xml:space="preserve">, </w:t>
      </w:r>
      <w:r w:rsidR="00334BA2">
        <w:rPr>
          <w:rFonts w:ascii="Times New Roman" w:hAnsi="Times New Roman" w:cs="Times New Roman"/>
          <w:color w:val="000000"/>
          <w:sz w:val="24"/>
          <w:szCs w:val="24"/>
          <w:shd w:val="clear" w:color="auto" w:fill="FFFFFF"/>
        </w:rPr>
        <w:t>logo</w:t>
      </w:r>
      <w:r w:rsidR="003261C2">
        <w:rPr>
          <w:rFonts w:ascii="Times New Roman" w:hAnsi="Times New Roman" w:cs="Times New Roman"/>
          <w:color w:val="000000"/>
          <w:sz w:val="24"/>
          <w:szCs w:val="24"/>
          <w:shd w:val="clear" w:color="auto" w:fill="FFFFFF"/>
        </w:rPr>
        <w:t>,</w:t>
      </w:r>
      <w:r w:rsidR="00561CCA">
        <w:rPr>
          <w:rFonts w:ascii="Times New Roman" w:hAnsi="Times New Roman" w:cs="Times New Roman"/>
          <w:color w:val="000000"/>
          <w:sz w:val="24"/>
          <w:szCs w:val="24"/>
          <w:shd w:val="clear" w:color="auto" w:fill="FFFFFF"/>
        </w:rPr>
        <w:t xml:space="preserve"> há preocupação em relação </w:t>
      </w:r>
      <w:r w:rsidR="004D6372">
        <w:rPr>
          <w:rFonts w:ascii="Times New Roman" w:hAnsi="Times New Roman" w:cs="Times New Roman"/>
          <w:color w:val="000000"/>
          <w:sz w:val="24"/>
          <w:szCs w:val="24"/>
          <w:shd w:val="clear" w:color="auto" w:fill="FFFFFF"/>
        </w:rPr>
        <w:t>à</w:t>
      </w:r>
      <w:r w:rsidR="00561CCA">
        <w:rPr>
          <w:rFonts w:ascii="Times New Roman" w:hAnsi="Times New Roman" w:cs="Times New Roman"/>
          <w:color w:val="000000"/>
          <w:sz w:val="24"/>
          <w:szCs w:val="24"/>
          <w:shd w:val="clear" w:color="auto" w:fill="FFFFFF"/>
        </w:rPr>
        <w:t xml:space="preserve"> e</w:t>
      </w:r>
      <w:r w:rsidR="004D6372">
        <w:rPr>
          <w:rFonts w:ascii="Times New Roman" w:hAnsi="Times New Roman" w:cs="Times New Roman"/>
          <w:color w:val="000000"/>
          <w:sz w:val="24"/>
          <w:szCs w:val="24"/>
          <w:shd w:val="clear" w:color="auto" w:fill="FFFFFF"/>
        </w:rPr>
        <w:t>xploração dos recursos naturais e do uso da tecnologia de forma indiscriminada, surgindo a</w:t>
      </w:r>
      <w:r w:rsidR="00561CCA">
        <w:rPr>
          <w:rFonts w:ascii="Times New Roman" w:hAnsi="Times New Roman" w:cs="Times New Roman"/>
          <w:color w:val="000000"/>
          <w:sz w:val="24"/>
          <w:szCs w:val="24"/>
          <w:shd w:val="clear" w:color="auto" w:fill="FFFFFF"/>
        </w:rPr>
        <w:t xml:space="preserve"> necessidade de conscien</w:t>
      </w:r>
      <w:r w:rsidR="00220ECC">
        <w:rPr>
          <w:rFonts w:ascii="Times New Roman" w:hAnsi="Times New Roman" w:cs="Times New Roman"/>
          <w:color w:val="000000"/>
          <w:sz w:val="24"/>
          <w:szCs w:val="24"/>
          <w:shd w:val="clear" w:color="auto" w:fill="FFFFFF"/>
        </w:rPr>
        <w:t>tizar a população</w:t>
      </w:r>
      <w:r w:rsidR="00F17ABC">
        <w:rPr>
          <w:rFonts w:ascii="Times New Roman" w:hAnsi="Times New Roman" w:cs="Times New Roman"/>
          <w:color w:val="000000"/>
          <w:sz w:val="24"/>
          <w:szCs w:val="24"/>
          <w:shd w:val="clear" w:color="auto" w:fill="FFFFFF"/>
        </w:rPr>
        <w:t xml:space="preserve"> </w:t>
      </w:r>
      <w:r w:rsidR="00482443">
        <w:rPr>
          <w:rFonts w:ascii="Times New Roman" w:hAnsi="Times New Roman" w:cs="Times New Roman"/>
          <w:color w:val="000000"/>
          <w:sz w:val="24"/>
          <w:szCs w:val="24"/>
          <w:shd w:val="clear" w:color="auto" w:fill="FFFFFF"/>
        </w:rPr>
        <w:t>sobre os</w:t>
      </w:r>
      <w:r w:rsidR="00561CCA">
        <w:rPr>
          <w:rFonts w:ascii="Times New Roman" w:hAnsi="Times New Roman" w:cs="Times New Roman"/>
          <w:color w:val="000000"/>
          <w:sz w:val="24"/>
          <w:szCs w:val="24"/>
          <w:shd w:val="clear" w:color="auto" w:fill="FFFFFF"/>
        </w:rPr>
        <w:t xml:space="preserve"> impactos ambientais</w:t>
      </w:r>
      <w:r w:rsidR="004D6372">
        <w:rPr>
          <w:rFonts w:ascii="Times New Roman" w:hAnsi="Times New Roman" w:cs="Times New Roman"/>
          <w:color w:val="000000"/>
          <w:sz w:val="24"/>
          <w:szCs w:val="24"/>
          <w:shd w:val="clear" w:color="auto" w:fill="FFFFFF"/>
        </w:rPr>
        <w:t xml:space="preserve">. </w:t>
      </w:r>
      <w:r w:rsidR="009C6A28">
        <w:rPr>
          <w:rFonts w:ascii="Times New Roman" w:hAnsi="Times New Roman" w:cs="Times New Roman"/>
          <w:color w:val="000000"/>
          <w:sz w:val="24"/>
          <w:szCs w:val="24"/>
          <w:shd w:val="clear" w:color="auto" w:fill="FFFFFF"/>
        </w:rPr>
        <w:t>Já</w:t>
      </w:r>
      <w:r w:rsidR="004D6372">
        <w:rPr>
          <w:rFonts w:ascii="Times New Roman" w:hAnsi="Times New Roman" w:cs="Times New Roman"/>
          <w:color w:val="000000"/>
          <w:sz w:val="24"/>
          <w:szCs w:val="24"/>
          <w:shd w:val="clear" w:color="auto" w:fill="FFFFFF"/>
        </w:rPr>
        <w:t xml:space="preserve"> as companhias, a partir das exigências de seus clientes</w:t>
      </w:r>
      <w:r w:rsidR="00500259">
        <w:rPr>
          <w:rFonts w:ascii="Times New Roman" w:hAnsi="Times New Roman" w:cs="Times New Roman"/>
          <w:color w:val="000000"/>
          <w:sz w:val="24"/>
          <w:szCs w:val="24"/>
          <w:shd w:val="clear" w:color="auto" w:fill="FFFFFF"/>
        </w:rPr>
        <w:t>, investidores</w:t>
      </w:r>
      <w:r w:rsidR="004D6372">
        <w:rPr>
          <w:rFonts w:ascii="Times New Roman" w:hAnsi="Times New Roman" w:cs="Times New Roman"/>
          <w:color w:val="000000"/>
          <w:sz w:val="24"/>
          <w:szCs w:val="24"/>
          <w:shd w:val="clear" w:color="auto" w:fill="FFFFFF"/>
        </w:rPr>
        <w:t>,</w:t>
      </w:r>
      <w:r w:rsidR="00500259">
        <w:rPr>
          <w:rFonts w:ascii="Times New Roman" w:hAnsi="Times New Roman" w:cs="Times New Roman"/>
          <w:color w:val="000000"/>
          <w:sz w:val="24"/>
          <w:szCs w:val="24"/>
          <w:shd w:val="clear" w:color="auto" w:fill="FFFFFF"/>
        </w:rPr>
        <w:t xml:space="preserve"> entre outros,</w:t>
      </w:r>
      <w:r w:rsidR="004D6372">
        <w:rPr>
          <w:rFonts w:ascii="Times New Roman" w:hAnsi="Times New Roman" w:cs="Times New Roman"/>
          <w:color w:val="000000"/>
          <w:sz w:val="24"/>
          <w:szCs w:val="24"/>
          <w:shd w:val="clear" w:color="auto" w:fill="FFFFFF"/>
        </w:rPr>
        <w:t xml:space="preserve"> tem buscado fornecer informações íntegras e relevantes.</w:t>
      </w:r>
    </w:p>
    <w:p w:rsidR="00187AFE" w:rsidRDefault="00187AFE"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Estas exigências relacionadas às questões ambientais passaram a compor a estratégia da empresa </w:t>
      </w:r>
      <w:r w:rsidRPr="00F17ABC">
        <w:rPr>
          <w:rFonts w:ascii="Times New Roman" w:hAnsi="Times New Roman" w:cs="Times New Roman"/>
          <w:color w:val="000000"/>
          <w:sz w:val="24"/>
          <w:szCs w:val="24"/>
          <w:shd w:val="clear" w:color="auto" w:fill="FFFFFF"/>
        </w:rPr>
        <w:t xml:space="preserve">(ALIER, 1998), que Gray e </w:t>
      </w:r>
      <w:proofErr w:type="spellStart"/>
      <w:r w:rsidRPr="00F17ABC">
        <w:rPr>
          <w:rFonts w:ascii="Times New Roman" w:hAnsi="Times New Roman" w:cs="Times New Roman"/>
          <w:color w:val="000000"/>
          <w:sz w:val="24"/>
          <w:szCs w:val="24"/>
          <w:shd w:val="clear" w:color="auto" w:fill="FFFFFF"/>
        </w:rPr>
        <w:t>Bebbington</w:t>
      </w:r>
      <w:proofErr w:type="spellEnd"/>
      <w:r w:rsidRPr="00F17ABC">
        <w:rPr>
          <w:rFonts w:ascii="Times New Roman" w:hAnsi="Times New Roman" w:cs="Times New Roman"/>
          <w:color w:val="000000"/>
          <w:sz w:val="24"/>
          <w:szCs w:val="24"/>
          <w:shd w:val="clear" w:color="auto" w:fill="FFFFFF"/>
        </w:rPr>
        <w:t xml:space="preserve"> (2001) traduzem como sendo </w:t>
      </w:r>
      <w:r w:rsidR="004B0E1C">
        <w:rPr>
          <w:rFonts w:ascii="Times New Roman" w:hAnsi="Times New Roman" w:cs="Times New Roman"/>
          <w:color w:val="000000"/>
          <w:sz w:val="24"/>
          <w:szCs w:val="24"/>
          <w:shd w:val="clear" w:color="auto" w:fill="FFFFFF"/>
        </w:rPr>
        <w:t>motivados pel</w:t>
      </w:r>
      <w:r w:rsidRPr="00F17ABC">
        <w:rPr>
          <w:rFonts w:ascii="Times New Roman" w:hAnsi="Times New Roman" w:cs="Times New Roman"/>
          <w:color w:val="000000"/>
          <w:sz w:val="24"/>
          <w:szCs w:val="24"/>
          <w:shd w:val="clear" w:color="auto" w:fill="FFFFFF"/>
        </w:rPr>
        <w:t xml:space="preserve">a pressão dos </w:t>
      </w:r>
      <w:proofErr w:type="spellStart"/>
      <w:r w:rsidRPr="00F17ABC">
        <w:rPr>
          <w:rFonts w:ascii="Times New Roman" w:hAnsi="Times New Roman" w:cs="Times New Roman"/>
          <w:i/>
          <w:color w:val="000000"/>
          <w:sz w:val="24"/>
          <w:szCs w:val="24"/>
          <w:shd w:val="clear" w:color="auto" w:fill="FFFFFF"/>
        </w:rPr>
        <w:t>stakeholders</w:t>
      </w:r>
      <w:proofErr w:type="spellEnd"/>
      <w:r w:rsidRPr="00F17ABC">
        <w:rPr>
          <w:rFonts w:ascii="Times New Roman" w:hAnsi="Times New Roman" w:cs="Times New Roman"/>
          <w:color w:val="000000"/>
          <w:sz w:val="24"/>
          <w:szCs w:val="24"/>
          <w:shd w:val="clear" w:color="auto" w:fill="FFFFFF"/>
        </w:rPr>
        <w:t xml:space="preserve"> sobre como as companhias utilizam os recursos naturais e de como estes fatos são informados.</w:t>
      </w:r>
      <w:r w:rsidR="00F17ABC" w:rsidRPr="00F17ABC">
        <w:rPr>
          <w:rFonts w:ascii="Times New Roman" w:hAnsi="Times New Roman" w:cs="Times New Roman"/>
          <w:color w:val="000000"/>
          <w:sz w:val="24"/>
          <w:szCs w:val="24"/>
          <w:shd w:val="clear" w:color="auto" w:fill="FFFFFF"/>
        </w:rPr>
        <w:t xml:space="preserve"> Assim, Ribeiro (20</w:t>
      </w:r>
      <w:r w:rsidR="00C6488F">
        <w:rPr>
          <w:rFonts w:ascii="Times New Roman" w:hAnsi="Times New Roman" w:cs="Times New Roman"/>
          <w:color w:val="000000"/>
          <w:sz w:val="24"/>
          <w:szCs w:val="24"/>
          <w:shd w:val="clear" w:color="auto" w:fill="FFFFFF"/>
        </w:rPr>
        <w:t>12</w:t>
      </w:r>
      <w:r w:rsidR="00F17ABC" w:rsidRPr="00F17ABC">
        <w:rPr>
          <w:rFonts w:ascii="Times New Roman" w:hAnsi="Times New Roman" w:cs="Times New Roman"/>
          <w:color w:val="000000"/>
          <w:sz w:val="24"/>
          <w:szCs w:val="24"/>
          <w:shd w:val="clear" w:color="auto" w:fill="FFFFFF"/>
        </w:rPr>
        <w:t>) relata que além de ser atuante quanto às medidas ambient</w:t>
      </w:r>
      <w:r w:rsidR="00D06644">
        <w:rPr>
          <w:rFonts w:ascii="Times New Roman" w:hAnsi="Times New Roman" w:cs="Times New Roman"/>
          <w:color w:val="000000"/>
          <w:sz w:val="24"/>
          <w:szCs w:val="24"/>
          <w:shd w:val="clear" w:color="auto" w:fill="FFFFFF"/>
        </w:rPr>
        <w:t>ais, as empresas têm que divulgá</w:t>
      </w:r>
      <w:r w:rsidR="00F17ABC" w:rsidRPr="00F17ABC">
        <w:rPr>
          <w:rFonts w:ascii="Times New Roman" w:hAnsi="Times New Roman" w:cs="Times New Roman"/>
          <w:color w:val="000000"/>
          <w:sz w:val="24"/>
          <w:szCs w:val="24"/>
          <w:shd w:val="clear" w:color="auto" w:fill="FFFFFF"/>
        </w:rPr>
        <w:t xml:space="preserve">-las, de modo que os </w:t>
      </w:r>
      <w:proofErr w:type="spellStart"/>
      <w:r w:rsidR="00F17ABC" w:rsidRPr="00F17ABC">
        <w:rPr>
          <w:rFonts w:ascii="Times New Roman" w:hAnsi="Times New Roman" w:cs="Times New Roman"/>
          <w:i/>
          <w:color w:val="000000"/>
          <w:sz w:val="24"/>
          <w:szCs w:val="24"/>
          <w:shd w:val="clear" w:color="auto" w:fill="FFFFFF"/>
        </w:rPr>
        <w:t>stakeholders</w:t>
      </w:r>
      <w:proofErr w:type="spellEnd"/>
      <w:r w:rsidR="00F17ABC" w:rsidRPr="00F17ABC">
        <w:rPr>
          <w:rFonts w:ascii="Times New Roman" w:hAnsi="Times New Roman" w:cs="Times New Roman"/>
          <w:i/>
          <w:color w:val="000000"/>
          <w:sz w:val="24"/>
          <w:szCs w:val="24"/>
          <w:shd w:val="clear" w:color="auto" w:fill="FFFFFF"/>
        </w:rPr>
        <w:t xml:space="preserve"> </w:t>
      </w:r>
      <w:r w:rsidR="00F17ABC">
        <w:rPr>
          <w:rFonts w:ascii="Times New Roman" w:hAnsi="Times New Roman" w:cs="Times New Roman"/>
          <w:color w:val="000000"/>
          <w:sz w:val="24"/>
          <w:szCs w:val="24"/>
          <w:shd w:val="clear" w:color="auto" w:fill="FFFFFF"/>
        </w:rPr>
        <w:t xml:space="preserve">possam fiscalizar suas atitudes, no qual Gray </w:t>
      </w:r>
      <w:proofErr w:type="gramStart"/>
      <w:r w:rsidR="00F17ABC" w:rsidRPr="00F17ABC">
        <w:rPr>
          <w:rFonts w:ascii="Times New Roman" w:hAnsi="Times New Roman" w:cs="Times New Roman"/>
          <w:i/>
          <w:color w:val="000000"/>
          <w:sz w:val="24"/>
          <w:szCs w:val="24"/>
          <w:shd w:val="clear" w:color="auto" w:fill="FFFFFF"/>
        </w:rPr>
        <w:t>et</w:t>
      </w:r>
      <w:proofErr w:type="gramEnd"/>
      <w:r w:rsidR="00F17ABC" w:rsidRPr="00F17ABC">
        <w:rPr>
          <w:rFonts w:ascii="Times New Roman" w:hAnsi="Times New Roman" w:cs="Times New Roman"/>
          <w:i/>
          <w:color w:val="000000"/>
          <w:sz w:val="24"/>
          <w:szCs w:val="24"/>
          <w:shd w:val="clear" w:color="auto" w:fill="FFFFFF"/>
        </w:rPr>
        <w:t xml:space="preserve"> al.</w:t>
      </w:r>
      <w:r w:rsidR="00F17ABC">
        <w:rPr>
          <w:rFonts w:ascii="Times New Roman" w:hAnsi="Times New Roman" w:cs="Times New Roman"/>
          <w:color w:val="000000"/>
          <w:sz w:val="24"/>
          <w:szCs w:val="24"/>
          <w:shd w:val="clear" w:color="auto" w:fill="FFFFFF"/>
        </w:rPr>
        <w:t xml:space="preserve"> (199</w:t>
      </w:r>
      <w:r w:rsidR="00C5245B">
        <w:rPr>
          <w:rFonts w:ascii="Times New Roman" w:hAnsi="Times New Roman" w:cs="Times New Roman"/>
          <w:color w:val="000000"/>
          <w:sz w:val="24"/>
          <w:szCs w:val="24"/>
          <w:shd w:val="clear" w:color="auto" w:fill="FFFFFF"/>
        </w:rPr>
        <w:t>5</w:t>
      </w:r>
      <w:r w:rsidR="00F17ABC">
        <w:rPr>
          <w:rFonts w:ascii="Times New Roman" w:hAnsi="Times New Roman" w:cs="Times New Roman"/>
          <w:color w:val="000000"/>
          <w:sz w:val="24"/>
          <w:szCs w:val="24"/>
          <w:shd w:val="clear" w:color="auto" w:fill="FFFFFF"/>
        </w:rPr>
        <w:t>) descreve como prestação de contas</w:t>
      </w:r>
      <w:r w:rsidR="00805B57">
        <w:rPr>
          <w:rFonts w:ascii="Times New Roman" w:hAnsi="Times New Roman" w:cs="Times New Roman"/>
          <w:color w:val="000000"/>
          <w:sz w:val="24"/>
          <w:szCs w:val="24"/>
          <w:shd w:val="clear" w:color="auto" w:fill="FFFFFF"/>
        </w:rPr>
        <w:t xml:space="preserve"> </w:t>
      </w:r>
      <w:r w:rsidR="00F17ABC">
        <w:rPr>
          <w:rFonts w:ascii="Times New Roman" w:hAnsi="Times New Roman" w:cs="Times New Roman"/>
          <w:color w:val="000000"/>
          <w:sz w:val="24"/>
          <w:szCs w:val="24"/>
          <w:shd w:val="clear" w:color="auto" w:fill="FFFFFF"/>
        </w:rPr>
        <w:t xml:space="preserve">por meio do </w:t>
      </w:r>
      <w:proofErr w:type="spellStart"/>
      <w:r w:rsidR="00F17ABC" w:rsidRPr="00F17ABC">
        <w:rPr>
          <w:rFonts w:ascii="Times New Roman" w:hAnsi="Times New Roman" w:cs="Times New Roman"/>
          <w:i/>
          <w:color w:val="000000"/>
          <w:sz w:val="24"/>
          <w:szCs w:val="24"/>
          <w:shd w:val="clear" w:color="auto" w:fill="FFFFFF"/>
        </w:rPr>
        <w:t>disclosure</w:t>
      </w:r>
      <w:proofErr w:type="spellEnd"/>
      <w:r w:rsidR="00F17ABC">
        <w:rPr>
          <w:rFonts w:ascii="Times New Roman" w:hAnsi="Times New Roman" w:cs="Times New Roman"/>
          <w:color w:val="000000"/>
          <w:sz w:val="24"/>
          <w:szCs w:val="24"/>
          <w:shd w:val="clear" w:color="auto" w:fill="FFFFFF"/>
        </w:rPr>
        <w:t xml:space="preserve"> ambiental.</w:t>
      </w:r>
      <w:r w:rsidR="004A616E">
        <w:rPr>
          <w:rFonts w:ascii="Times New Roman" w:hAnsi="Times New Roman" w:cs="Times New Roman"/>
          <w:color w:val="000000"/>
          <w:sz w:val="24"/>
          <w:szCs w:val="24"/>
          <w:shd w:val="clear" w:color="auto" w:fill="FFFFFF"/>
        </w:rPr>
        <w:t xml:space="preserve"> Ribeiro (2012) enfatiza que os eventos sociais e ambientais são pouco relevantes nas demonstrações financeiras, desta forma, a contabilidade têm bus</w:t>
      </w:r>
      <w:r w:rsidR="001825FE">
        <w:rPr>
          <w:rFonts w:ascii="Times New Roman" w:hAnsi="Times New Roman" w:cs="Times New Roman"/>
          <w:color w:val="000000"/>
          <w:sz w:val="24"/>
          <w:szCs w:val="24"/>
          <w:shd w:val="clear" w:color="auto" w:fill="FFFFFF"/>
        </w:rPr>
        <w:t>cado outros meios de divulgação</w:t>
      </w:r>
      <w:r w:rsidR="004A616E">
        <w:rPr>
          <w:rFonts w:ascii="Times New Roman" w:hAnsi="Times New Roman" w:cs="Times New Roman"/>
          <w:color w:val="000000"/>
          <w:sz w:val="24"/>
          <w:szCs w:val="24"/>
          <w:shd w:val="clear" w:color="auto" w:fill="FFFFFF"/>
        </w:rPr>
        <w:t>.</w:t>
      </w:r>
    </w:p>
    <w:p w:rsidR="003C5BE7" w:rsidRDefault="008E2653"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Há</w:t>
      </w:r>
      <w:r w:rsidR="009A707E">
        <w:rPr>
          <w:rFonts w:ascii="Times New Roman" w:hAnsi="Times New Roman" w:cs="Times New Roman"/>
          <w:color w:val="000000"/>
          <w:sz w:val="24"/>
          <w:szCs w:val="24"/>
          <w:shd w:val="clear" w:color="auto" w:fill="FFFFFF"/>
        </w:rPr>
        <w:t xml:space="preserve"> avanços quanto à divulgação de informações ambientais por parte das empresas, dado seu interesse em manter uma boa relação com seus </w:t>
      </w:r>
      <w:proofErr w:type="spellStart"/>
      <w:r w:rsidR="009A707E" w:rsidRPr="009A707E">
        <w:rPr>
          <w:rFonts w:ascii="Times New Roman" w:hAnsi="Times New Roman" w:cs="Times New Roman"/>
          <w:i/>
          <w:color w:val="000000"/>
          <w:sz w:val="24"/>
          <w:szCs w:val="24"/>
          <w:shd w:val="clear" w:color="auto" w:fill="FFFFFF"/>
        </w:rPr>
        <w:t>stakeholders</w:t>
      </w:r>
      <w:proofErr w:type="spellEnd"/>
      <w:r w:rsidR="009A707E">
        <w:rPr>
          <w:rFonts w:ascii="Times New Roman" w:hAnsi="Times New Roman" w:cs="Times New Roman"/>
          <w:color w:val="000000"/>
          <w:sz w:val="24"/>
          <w:szCs w:val="24"/>
          <w:shd w:val="clear" w:color="auto" w:fill="FFFFFF"/>
        </w:rPr>
        <w:t xml:space="preserve">. </w:t>
      </w:r>
      <w:r w:rsidR="00193C35">
        <w:rPr>
          <w:rFonts w:ascii="Times New Roman" w:hAnsi="Times New Roman" w:cs="Times New Roman"/>
          <w:color w:val="000000"/>
          <w:sz w:val="24"/>
          <w:szCs w:val="24"/>
          <w:shd w:val="clear" w:color="auto" w:fill="FFFFFF"/>
        </w:rPr>
        <w:t>Entretanto</w:t>
      </w:r>
      <w:r w:rsidR="009A707E">
        <w:rPr>
          <w:rFonts w:ascii="Times New Roman" w:hAnsi="Times New Roman" w:cs="Times New Roman"/>
          <w:color w:val="000000"/>
          <w:sz w:val="24"/>
          <w:szCs w:val="24"/>
          <w:shd w:val="clear" w:color="auto" w:fill="FFFFFF"/>
        </w:rPr>
        <w:t xml:space="preserve">, parte desse incentivo surgiu motivada pelas notícias veiculadas nos jornais de grande circulação que tornam comum à sociedade, fatos que embora estivessem disponíveis, não eram acessados por todos os usuários, atingindo um maior número de pessoas, e desta forma, tornando </w:t>
      </w:r>
      <w:r w:rsidR="00FB5536">
        <w:rPr>
          <w:rFonts w:ascii="Times New Roman" w:hAnsi="Times New Roman" w:cs="Times New Roman"/>
          <w:color w:val="000000"/>
          <w:sz w:val="24"/>
          <w:szCs w:val="24"/>
          <w:shd w:val="clear" w:color="auto" w:fill="FFFFFF"/>
        </w:rPr>
        <w:t xml:space="preserve">públicos </w:t>
      </w:r>
      <w:r w:rsidR="009A707E">
        <w:rPr>
          <w:rFonts w:ascii="Times New Roman" w:hAnsi="Times New Roman" w:cs="Times New Roman"/>
          <w:color w:val="000000"/>
          <w:sz w:val="24"/>
          <w:szCs w:val="24"/>
          <w:shd w:val="clear" w:color="auto" w:fill="FFFFFF"/>
        </w:rPr>
        <w:t xml:space="preserve">os impactos provocados </w:t>
      </w:r>
      <w:r w:rsidR="00FB5536">
        <w:rPr>
          <w:rFonts w:ascii="Times New Roman" w:hAnsi="Times New Roman" w:cs="Times New Roman"/>
          <w:color w:val="000000"/>
          <w:sz w:val="24"/>
          <w:szCs w:val="24"/>
          <w:shd w:val="clear" w:color="auto" w:fill="FFFFFF"/>
        </w:rPr>
        <w:t>pelas empresas</w:t>
      </w:r>
      <w:r w:rsidR="009A707E">
        <w:rPr>
          <w:rFonts w:ascii="Times New Roman" w:hAnsi="Times New Roman" w:cs="Times New Roman"/>
          <w:color w:val="000000"/>
          <w:sz w:val="24"/>
          <w:szCs w:val="24"/>
          <w:shd w:val="clear" w:color="auto" w:fill="FFFFFF"/>
        </w:rPr>
        <w:t xml:space="preserve"> no meio </w:t>
      </w:r>
      <w:r w:rsidR="009A707E" w:rsidRPr="004E50E5">
        <w:rPr>
          <w:rFonts w:ascii="Times New Roman" w:hAnsi="Times New Roman" w:cs="Times New Roman"/>
          <w:color w:val="000000"/>
          <w:sz w:val="24"/>
          <w:szCs w:val="24"/>
          <w:shd w:val="clear" w:color="auto" w:fill="FFFFFF"/>
        </w:rPr>
        <w:t>ambiente.</w:t>
      </w:r>
      <w:r w:rsidR="003C5BE7" w:rsidRPr="004E50E5">
        <w:rPr>
          <w:rFonts w:ascii="Times New Roman" w:hAnsi="Times New Roman" w:cs="Times New Roman"/>
          <w:color w:val="000000"/>
          <w:sz w:val="24"/>
          <w:szCs w:val="24"/>
          <w:shd w:val="clear" w:color="auto" w:fill="FFFFFF"/>
        </w:rPr>
        <w:t xml:space="preserve"> Moreira (200</w:t>
      </w:r>
      <w:r w:rsidR="004E50E5" w:rsidRPr="004E50E5">
        <w:rPr>
          <w:rFonts w:ascii="Times New Roman" w:hAnsi="Times New Roman" w:cs="Times New Roman"/>
          <w:color w:val="000000"/>
          <w:sz w:val="24"/>
          <w:szCs w:val="24"/>
          <w:shd w:val="clear" w:color="auto" w:fill="FFFFFF"/>
        </w:rPr>
        <w:t>7</w:t>
      </w:r>
      <w:r w:rsidR="003C5BE7" w:rsidRPr="004E50E5">
        <w:rPr>
          <w:rFonts w:ascii="Times New Roman" w:hAnsi="Times New Roman" w:cs="Times New Roman"/>
          <w:color w:val="000000"/>
          <w:sz w:val="24"/>
          <w:szCs w:val="24"/>
          <w:shd w:val="clear" w:color="auto" w:fill="FFFFFF"/>
        </w:rPr>
        <w:t xml:space="preserve">) </w:t>
      </w:r>
      <w:r w:rsidR="00FB5536">
        <w:rPr>
          <w:rFonts w:ascii="Times New Roman" w:hAnsi="Times New Roman" w:cs="Times New Roman"/>
          <w:color w:val="000000"/>
          <w:sz w:val="24"/>
          <w:szCs w:val="24"/>
          <w:shd w:val="clear" w:color="auto" w:fill="FFFFFF"/>
        </w:rPr>
        <w:t xml:space="preserve">afirma </w:t>
      </w:r>
      <w:r w:rsidR="003C5BE7">
        <w:rPr>
          <w:rFonts w:ascii="Times New Roman" w:hAnsi="Times New Roman" w:cs="Times New Roman"/>
          <w:color w:val="000000"/>
          <w:sz w:val="24"/>
          <w:szCs w:val="24"/>
          <w:shd w:val="clear" w:color="auto" w:fill="FFFFFF"/>
        </w:rPr>
        <w:t>que os jornais transformam dados em notícias, e assim selecionam o que deve ser conhecimento da coletividade. Neste afã, as notícias são influenciadas por fatores econômicos, ideológicos e culturais, mas sempre abordando notícia</w:t>
      </w:r>
      <w:r w:rsidR="00A26ABE">
        <w:rPr>
          <w:rFonts w:ascii="Times New Roman" w:hAnsi="Times New Roman" w:cs="Times New Roman"/>
          <w:color w:val="000000"/>
          <w:sz w:val="24"/>
          <w:szCs w:val="24"/>
          <w:shd w:val="clear" w:color="auto" w:fill="FFFFFF"/>
        </w:rPr>
        <w:t>s</w:t>
      </w:r>
      <w:r w:rsidR="003C5BE7">
        <w:rPr>
          <w:rFonts w:ascii="Times New Roman" w:hAnsi="Times New Roman" w:cs="Times New Roman"/>
          <w:color w:val="000000"/>
          <w:sz w:val="24"/>
          <w:szCs w:val="24"/>
          <w:shd w:val="clear" w:color="auto" w:fill="FFFFFF"/>
        </w:rPr>
        <w:t xml:space="preserve"> em que os fatos sejam interessantes.</w:t>
      </w:r>
      <w:r w:rsidR="00B051B4">
        <w:rPr>
          <w:rFonts w:ascii="Times New Roman" w:hAnsi="Times New Roman" w:cs="Times New Roman"/>
          <w:color w:val="000000"/>
          <w:sz w:val="24"/>
          <w:szCs w:val="24"/>
          <w:shd w:val="clear" w:color="auto" w:fill="FFFFFF"/>
        </w:rPr>
        <w:t xml:space="preserve"> </w:t>
      </w:r>
      <w:proofErr w:type="spellStart"/>
      <w:r w:rsidR="00B051B4">
        <w:rPr>
          <w:rFonts w:ascii="Times New Roman" w:hAnsi="Times New Roman" w:cs="Times New Roman"/>
          <w:color w:val="000000"/>
          <w:sz w:val="24"/>
          <w:szCs w:val="24"/>
          <w:shd w:val="clear" w:color="auto" w:fill="FFFFFF"/>
        </w:rPr>
        <w:t>Cottle</w:t>
      </w:r>
      <w:proofErr w:type="spellEnd"/>
      <w:r w:rsidR="00B051B4">
        <w:rPr>
          <w:rFonts w:ascii="Times New Roman" w:hAnsi="Times New Roman" w:cs="Times New Roman"/>
          <w:color w:val="000000"/>
          <w:sz w:val="24"/>
          <w:szCs w:val="24"/>
          <w:shd w:val="clear" w:color="auto" w:fill="FFFFFF"/>
        </w:rPr>
        <w:t xml:space="preserve"> (2009) reforça que as notícias regionais, nacionais e contra notícias são formuladas a partir de impactos.</w:t>
      </w:r>
    </w:p>
    <w:p w:rsidR="007012F9" w:rsidRDefault="00A26ABE" w:rsidP="004F1603">
      <w:pPr>
        <w:spacing w:after="0" w:line="240" w:lineRule="auto"/>
        <w:ind w:firstLine="709"/>
        <w:jc w:val="both"/>
        <w:rPr>
          <w:rStyle w:val="fontstyle01"/>
          <w:rFonts w:ascii="Times New Roman" w:hAnsi="Times New Roman" w:cs="Times New Roman"/>
          <w:sz w:val="24"/>
          <w:szCs w:val="24"/>
        </w:rPr>
      </w:pPr>
      <w:r w:rsidRPr="007012F9">
        <w:rPr>
          <w:rFonts w:ascii="Times New Roman" w:hAnsi="Times New Roman" w:cs="Times New Roman"/>
          <w:color w:val="000000"/>
          <w:sz w:val="24"/>
          <w:szCs w:val="24"/>
          <w:shd w:val="clear" w:color="auto" w:fill="FFFFFF"/>
        </w:rPr>
        <w:t>Dada uma geração conectada</w:t>
      </w:r>
      <w:r w:rsidRPr="00F825F5">
        <w:rPr>
          <w:rFonts w:ascii="Times New Roman" w:hAnsi="Times New Roman" w:cs="Times New Roman"/>
          <w:color w:val="000000"/>
          <w:sz w:val="24"/>
          <w:szCs w:val="24"/>
          <w:shd w:val="clear" w:color="auto" w:fill="FFFFFF"/>
        </w:rPr>
        <w:t xml:space="preserve"> ao ambiente tecnológico, as notícias veiculadas </w:t>
      </w:r>
      <w:proofErr w:type="spellStart"/>
      <w:r w:rsidRPr="00F825F5">
        <w:rPr>
          <w:rFonts w:ascii="Times New Roman" w:hAnsi="Times New Roman" w:cs="Times New Roman"/>
          <w:i/>
          <w:color w:val="000000"/>
          <w:sz w:val="24"/>
          <w:szCs w:val="24"/>
          <w:shd w:val="clear" w:color="auto" w:fill="FFFFFF"/>
        </w:rPr>
        <w:t>on</w:t>
      </w:r>
      <w:proofErr w:type="spellEnd"/>
      <w:r w:rsidRPr="00F825F5">
        <w:rPr>
          <w:rFonts w:ascii="Times New Roman" w:hAnsi="Times New Roman" w:cs="Times New Roman"/>
          <w:i/>
          <w:color w:val="000000"/>
          <w:sz w:val="24"/>
          <w:szCs w:val="24"/>
          <w:shd w:val="clear" w:color="auto" w:fill="FFFFFF"/>
        </w:rPr>
        <w:t xml:space="preserve"> </w:t>
      </w:r>
      <w:proofErr w:type="spellStart"/>
      <w:r w:rsidRPr="00F825F5">
        <w:rPr>
          <w:rFonts w:ascii="Times New Roman" w:hAnsi="Times New Roman" w:cs="Times New Roman"/>
          <w:i/>
          <w:color w:val="000000"/>
          <w:sz w:val="24"/>
          <w:szCs w:val="24"/>
          <w:shd w:val="clear" w:color="auto" w:fill="FFFFFF"/>
        </w:rPr>
        <w:t>line</w:t>
      </w:r>
      <w:proofErr w:type="spellEnd"/>
      <w:r w:rsidRPr="00F825F5">
        <w:rPr>
          <w:rFonts w:ascii="Times New Roman" w:hAnsi="Times New Roman" w:cs="Times New Roman"/>
          <w:color w:val="000000"/>
          <w:sz w:val="24"/>
          <w:szCs w:val="24"/>
          <w:shd w:val="clear" w:color="auto" w:fill="FFFFFF"/>
        </w:rPr>
        <w:t xml:space="preserve"> tornam-se alvo de discussões entre os </w:t>
      </w:r>
      <w:proofErr w:type="spellStart"/>
      <w:r w:rsidRPr="00F825F5">
        <w:rPr>
          <w:rFonts w:ascii="Times New Roman" w:hAnsi="Times New Roman" w:cs="Times New Roman"/>
          <w:i/>
          <w:color w:val="000000"/>
          <w:sz w:val="24"/>
          <w:szCs w:val="24"/>
          <w:shd w:val="clear" w:color="auto" w:fill="FFFFFF"/>
        </w:rPr>
        <w:t>stakeholders</w:t>
      </w:r>
      <w:proofErr w:type="spellEnd"/>
      <w:r w:rsidR="00F825F5" w:rsidRPr="00F825F5">
        <w:rPr>
          <w:rFonts w:ascii="Times New Roman" w:hAnsi="Times New Roman" w:cs="Times New Roman"/>
          <w:color w:val="000000"/>
          <w:sz w:val="24"/>
          <w:szCs w:val="24"/>
          <w:shd w:val="clear" w:color="auto" w:fill="FFFFFF"/>
        </w:rPr>
        <w:t xml:space="preserve">. </w:t>
      </w:r>
      <w:r w:rsidR="00FB5536">
        <w:rPr>
          <w:rFonts w:ascii="Times New Roman" w:hAnsi="Times New Roman" w:cs="Times New Roman"/>
          <w:color w:val="000000"/>
          <w:sz w:val="24"/>
          <w:szCs w:val="24"/>
          <w:shd w:val="clear" w:color="auto" w:fill="FFFFFF"/>
        </w:rPr>
        <w:t>A</w:t>
      </w:r>
      <w:r w:rsidR="00F825F5">
        <w:rPr>
          <w:rFonts w:ascii="Times New Roman" w:hAnsi="Times New Roman" w:cs="Times New Roman"/>
          <w:color w:val="000000"/>
          <w:sz w:val="24"/>
          <w:szCs w:val="24"/>
          <w:shd w:val="clear" w:color="auto" w:fill="FFFFFF"/>
        </w:rPr>
        <w:t xml:space="preserve">rtigos </w:t>
      </w:r>
      <w:r w:rsidR="00E82928">
        <w:rPr>
          <w:rFonts w:ascii="Times New Roman" w:hAnsi="Times New Roman" w:cs="Times New Roman"/>
          <w:color w:val="000000"/>
          <w:sz w:val="24"/>
          <w:szCs w:val="24"/>
          <w:shd w:val="clear" w:color="auto" w:fill="FFFFFF"/>
        </w:rPr>
        <w:t>internacionais</w:t>
      </w:r>
      <w:r w:rsidR="00F825F5">
        <w:rPr>
          <w:rFonts w:ascii="Times New Roman" w:hAnsi="Times New Roman" w:cs="Times New Roman"/>
          <w:color w:val="000000"/>
          <w:sz w:val="24"/>
          <w:szCs w:val="24"/>
          <w:shd w:val="clear" w:color="auto" w:fill="FFFFFF"/>
        </w:rPr>
        <w:t xml:space="preserve"> têm </w:t>
      </w:r>
      <w:r w:rsidR="009F5E61">
        <w:rPr>
          <w:rFonts w:ascii="Times New Roman" w:hAnsi="Times New Roman" w:cs="Times New Roman"/>
          <w:color w:val="000000"/>
          <w:sz w:val="24"/>
          <w:szCs w:val="24"/>
          <w:shd w:val="clear" w:color="auto" w:fill="FFFFFF"/>
        </w:rPr>
        <w:t>analisado</w:t>
      </w:r>
      <w:r w:rsidR="00F825F5">
        <w:rPr>
          <w:rFonts w:ascii="Times New Roman" w:hAnsi="Times New Roman" w:cs="Times New Roman"/>
          <w:color w:val="000000"/>
          <w:sz w:val="24"/>
          <w:szCs w:val="24"/>
          <w:shd w:val="clear" w:color="auto" w:fill="FFFFFF"/>
        </w:rPr>
        <w:t xml:space="preserve"> sobre o comportamento da mídia em relação aos desastres ambientais e os impactos desta informação nos expectadores (LOWE, MORRISON, </w:t>
      </w:r>
      <w:r w:rsidR="00F825F5" w:rsidRPr="00F825F5">
        <w:rPr>
          <w:rFonts w:ascii="Times New Roman" w:hAnsi="Times New Roman" w:cs="Times New Roman"/>
          <w:color w:val="000000"/>
          <w:sz w:val="24"/>
          <w:szCs w:val="24"/>
          <w:shd w:val="clear" w:color="auto" w:fill="FFFFFF"/>
        </w:rPr>
        <w:t>1984</w:t>
      </w:r>
      <w:r w:rsidR="00F825F5">
        <w:rPr>
          <w:rFonts w:ascii="Times New Roman" w:hAnsi="Times New Roman" w:cs="Times New Roman"/>
          <w:color w:val="000000"/>
          <w:sz w:val="24"/>
          <w:szCs w:val="24"/>
          <w:shd w:val="clear" w:color="auto" w:fill="FFFFFF"/>
        </w:rPr>
        <w:t xml:space="preserve">; </w:t>
      </w:r>
      <w:r w:rsidR="00F825F5" w:rsidRPr="00F825F5">
        <w:rPr>
          <w:rFonts w:ascii="Times New Roman" w:hAnsi="Times New Roman" w:cs="Times New Roman"/>
          <w:color w:val="000000"/>
          <w:sz w:val="24"/>
          <w:szCs w:val="24"/>
          <w:shd w:val="clear" w:color="auto" w:fill="FFFFFF"/>
        </w:rPr>
        <w:t>GREENBER</w:t>
      </w:r>
      <w:r w:rsidR="00F825F5">
        <w:rPr>
          <w:rFonts w:ascii="Times New Roman" w:hAnsi="Times New Roman" w:cs="Times New Roman"/>
          <w:color w:val="000000"/>
          <w:sz w:val="24"/>
          <w:szCs w:val="24"/>
          <w:shd w:val="clear" w:color="auto" w:fill="FFFFFF"/>
        </w:rPr>
        <w:t xml:space="preserve">G, SANDMAN, SACHSMAN, SALOMONE, </w:t>
      </w:r>
      <w:r w:rsidR="00F825F5" w:rsidRPr="00F825F5">
        <w:rPr>
          <w:rFonts w:ascii="Times New Roman" w:hAnsi="Times New Roman" w:cs="Times New Roman"/>
          <w:color w:val="000000"/>
          <w:sz w:val="24"/>
          <w:szCs w:val="24"/>
          <w:shd w:val="clear" w:color="auto" w:fill="FFFFFF"/>
        </w:rPr>
        <w:t>1989</w:t>
      </w:r>
      <w:r w:rsidR="00F825F5">
        <w:rPr>
          <w:rFonts w:ascii="Times New Roman" w:hAnsi="Times New Roman" w:cs="Times New Roman"/>
          <w:color w:val="000000"/>
          <w:sz w:val="24"/>
          <w:szCs w:val="24"/>
          <w:shd w:val="clear" w:color="auto" w:fill="FFFFFF"/>
        </w:rPr>
        <w:t xml:space="preserve">; </w:t>
      </w:r>
      <w:r w:rsidR="00F825F5" w:rsidRPr="00F825F5">
        <w:rPr>
          <w:rFonts w:ascii="Times New Roman" w:hAnsi="Times New Roman" w:cs="Times New Roman"/>
          <w:color w:val="000000"/>
          <w:sz w:val="24"/>
          <w:szCs w:val="24"/>
          <w:shd w:val="clear" w:color="auto" w:fill="FFFFFF"/>
        </w:rPr>
        <w:t>PLOUGHMAN</w:t>
      </w:r>
      <w:r w:rsidR="00F825F5">
        <w:rPr>
          <w:rFonts w:ascii="Times New Roman" w:hAnsi="Times New Roman" w:cs="Times New Roman"/>
          <w:color w:val="000000"/>
          <w:sz w:val="24"/>
          <w:szCs w:val="24"/>
          <w:shd w:val="clear" w:color="auto" w:fill="FFFFFF"/>
        </w:rPr>
        <w:t xml:space="preserve">, </w:t>
      </w:r>
      <w:r w:rsidR="00F825F5" w:rsidRPr="00F825F5">
        <w:rPr>
          <w:rFonts w:ascii="Times New Roman" w:hAnsi="Times New Roman" w:cs="Times New Roman"/>
          <w:color w:val="000000"/>
          <w:sz w:val="24"/>
          <w:szCs w:val="24"/>
          <w:shd w:val="clear" w:color="auto" w:fill="FFFFFF"/>
        </w:rPr>
        <w:t>1995; BIRKLAND</w:t>
      </w:r>
      <w:r w:rsidR="00F825F5">
        <w:rPr>
          <w:rFonts w:ascii="Times New Roman" w:hAnsi="Times New Roman" w:cs="Times New Roman"/>
          <w:color w:val="000000"/>
          <w:sz w:val="24"/>
          <w:szCs w:val="24"/>
          <w:shd w:val="clear" w:color="auto" w:fill="FFFFFF"/>
        </w:rPr>
        <w:t>,</w:t>
      </w:r>
      <w:r w:rsidR="00E82928">
        <w:rPr>
          <w:rFonts w:ascii="Times New Roman" w:hAnsi="Times New Roman" w:cs="Times New Roman"/>
          <w:color w:val="000000"/>
          <w:sz w:val="24"/>
          <w:szCs w:val="24"/>
          <w:shd w:val="clear" w:color="auto" w:fill="FFFFFF"/>
        </w:rPr>
        <w:t xml:space="preserve"> </w:t>
      </w:r>
      <w:r w:rsidR="00F825F5" w:rsidRPr="00F825F5">
        <w:rPr>
          <w:rFonts w:ascii="Times New Roman" w:hAnsi="Times New Roman" w:cs="Times New Roman"/>
          <w:color w:val="000000"/>
          <w:sz w:val="24"/>
          <w:szCs w:val="24"/>
          <w:shd w:val="clear" w:color="auto" w:fill="FFFFFF"/>
        </w:rPr>
        <w:t>1998; WAKE</w:t>
      </w:r>
      <w:r w:rsidR="00F825F5">
        <w:rPr>
          <w:rFonts w:ascii="Times New Roman" w:hAnsi="Times New Roman" w:cs="Times New Roman"/>
          <w:color w:val="000000"/>
          <w:sz w:val="24"/>
          <w:szCs w:val="24"/>
          <w:shd w:val="clear" w:color="auto" w:fill="FFFFFF"/>
        </w:rPr>
        <w:t>I</w:t>
      </w:r>
      <w:r w:rsidR="00F825F5" w:rsidRPr="00F825F5">
        <w:rPr>
          <w:rFonts w:ascii="Times New Roman" w:hAnsi="Times New Roman" w:cs="Times New Roman"/>
          <w:color w:val="000000"/>
          <w:sz w:val="24"/>
          <w:szCs w:val="24"/>
          <w:shd w:val="clear" w:color="auto" w:fill="FFFFFF"/>
        </w:rPr>
        <w:t>ELD, ELLIOTT</w:t>
      </w:r>
      <w:r w:rsidR="00242172">
        <w:rPr>
          <w:rFonts w:ascii="Times New Roman" w:hAnsi="Times New Roman" w:cs="Times New Roman"/>
          <w:color w:val="000000"/>
          <w:sz w:val="24"/>
          <w:szCs w:val="24"/>
          <w:shd w:val="clear" w:color="auto" w:fill="FFFFFF"/>
        </w:rPr>
        <w:t>,</w:t>
      </w:r>
      <w:r w:rsidR="00F825F5" w:rsidRPr="00F825F5">
        <w:rPr>
          <w:rFonts w:ascii="Times New Roman" w:hAnsi="Times New Roman" w:cs="Times New Roman"/>
          <w:color w:val="000000"/>
          <w:sz w:val="24"/>
          <w:szCs w:val="24"/>
          <w:shd w:val="clear" w:color="auto" w:fill="FFFFFF"/>
        </w:rPr>
        <w:t xml:space="preserve"> 2003; MAJOR</w:t>
      </w:r>
      <w:r w:rsidR="003F37BA">
        <w:rPr>
          <w:rFonts w:ascii="Times New Roman" w:hAnsi="Times New Roman" w:cs="Times New Roman"/>
          <w:color w:val="000000"/>
          <w:sz w:val="24"/>
          <w:szCs w:val="24"/>
          <w:shd w:val="clear" w:color="auto" w:fill="FFFFFF"/>
        </w:rPr>
        <w:t>,</w:t>
      </w:r>
      <w:r w:rsidR="00F825F5" w:rsidRPr="00F825F5">
        <w:rPr>
          <w:rFonts w:ascii="Times New Roman" w:hAnsi="Times New Roman" w:cs="Times New Roman"/>
          <w:color w:val="000000"/>
          <w:sz w:val="24"/>
          <w:szCs w:val="24"/>
          <w:shd w:val="clear" w:color="auto" w:fill="FFFFFF"/>
        </w:rPr>
        <w:t xml:space="preserve"> ATWOOD</w:t>
      </w:r>
      <w:r w:rsidR="003F37BA">
        <w:rPr>
          <w:rFonts w:ascii="Times New Roman" w:hAnsi="Times New Roman" w:cs="Times New Roman"/>
          <w:color w:val="000000"/>
          <w:sz w:val="24"/>
          <w:szCs w:val="24"/>
          <w:shd w:val="clear" w:color="auto" w:fill="FFFFFF"/>
        </w:rPr>
        <w:t>,</w:t>
      </w:r>
      <w:r w:rsidR="00F825F5" w:rsidRPr="00F825F5">
        <w:rPr>
          <w:rFonts w:ascii="Times New Roman" w:hAnsi="Times New Roman" w:cs="Times New Roman"/>
          <w:color w:val="000000"/>
          <w:sz w:val="24"/>
          <w:szCs w:val="24"/>
          <w:shd w:val="clear" w:color="auto" w:fill="FFFFFF"/>
        </w:rPr>
        <w:t xml:space="preserve"> 2004; KAHN</w:t>
      </w:r>
      <w:r w:rsidR="003F37BA">
        <w:rPr>
          <w:rFonts w:ascii="Times New Roman" w:hAnsi="Times New Roman" w:cs="Times New Roman"/>
          <w:color w:val="000000"/>
          <w:sz w:val="24"/>
          <w:szCs w:val="24"/>
          <w:shd w:val="clear" w:color="auto" w:fill="FFFFFF"/>
        </w:rPr>
        <w:t>,</w:t>
      </w:r>
      <w:r w:rsidR="00F825F5" w:rsidRPr="00F825F5">
        <w:rPr>
          <w:rFonts w:ascii="Times New Roman" w:hAnsi="Times New Roman" w:cs="Times New Roman"/>
          <w:color w:val="000000"/>
          <w:sz w:val="24"/>
          <w:szCs w:val="24"/>
          <w:shd w:val="clear" w:color="auto" w:fill="FFFFFF"/>
        </w:rPr>
        <w:t xml:space="preserve"> 2007; COTTLE</w:t>
      </w:r>
      <w:r w:rsidR="003F37BA">
        <w:rPr>
          <w:rFonts w:ascii="Times New Roman" w:hAnsi="Times New Roman" w:cs="Times New Roman"/>
          <w:color w:val="000000"/>
          <w:sz w:val="24"/>
          <w:szCs w:val="24"/>
          <w:shd w:val="clear" w:color="auto" w:fill="FFFFFF"/>
        </w:rPr>
        <w:t>,</w:t>
      </w:r>
      <w:r w:rsidR="00F825F5" w:rsidRPr="00F825F5">
        <w:rPr>
          <w:rFonts w:ascii="Times New Roman" w:hAnsi="Times New Roman" w:cs="Times New Roman"/>
          <w:color w:val="000000"/>
          <w:sz w:val="24"/>
          <w:szCs w:val="24"/>
          <w:shd w:val="clear" w:color="auto" w:fill="FFFFFF"/>
        </w:rPr>
        <w:t xml:space="preserve"> 2009; HOUSTON, PFEFFERBAUM</w:t>
      </w:r>
      <w:r w:rsidR="003F37BA">
        <w:rPr>
          <w:rFonts w:ascii="Times New Roman" w:hAnsi="Times New Roman" w:cs="Times New Roman"/>
          <w:color w:val="000000"/>
          <w:sz w:val="24"/>
          <w:szCs w:val="24"/>
          <w:shd w:val="clear" w:color="auto" w:fill="FFFFFF"/>
        </w:rPr>
        <w:t>,</w:t>
      </w:r>
      <w:r w:rsidR="00F825F5" w:rsidRPr="00F825F5">
        <w:rPr>
          <w:rFonts w:ascii="Times New Roman" w:hAnsi="Times New Roman" w:cs="Times New Roman"/>
          <w:color w:val="000000"/>
          <w:sz w:val="24"/>
          <w:szCs w:val="24"/>
          <w:shd w:val="clear" w:color="auto" w:fill="FFFFFF"/>
        </w:rPr>
        <w:t xml:space="preserve"> ROSENHOLTZ</w:t>
      </w:r>
      <w:r w:rsidR="003F37BA">
        <w:rPr>
          <w:rFonts w:ascii="Times New Roman" w:hAnsi="Times New Roman" w:cs="Times New Roman"/>
          <w:color w:val="000000"/>
          <w:sz w:val="24"/>
          <w:szCs w:val="24"/>
          <w:shd w:val="clear" w:color="auto" w:fill="FFFFFF"/>
        </w:rPr>
        <w:t>,</w:t>
      </w:r>
      <w:r w:rsidR="00F825F5" w:rsidRPr="00F825F5">
        <w:rPr>
          <w:rFonts w:ascii="Times New Roman" w:hAnsi="Times New Roman" w:cs="Times New Roman"/>
          <w:color w:val="000000"/>
          <w:sz w:val="24"/>
          <w:szCs w:val="24"/>
          <w:shd w:val="clear" w:color="auto" w:fill="FFFFFF"/>
        </w:rPr>
        <w:t xml:space="preserve"> 2012).</w:t>
      </w:r>
      <w:r w:rsidR="00DA5D1C">
        <w:rPr>
          <w:rFonts w:ascii="Times New Roman" w:hAnsi="Times New Roman" w:cs="Times New Roman"/>
          <w:color w:val="000000"/>
          <w:sz w:val="24"/>
          <w:szCs w:val="24"/>
          <w:shd w:val="clear" w:color="auto" w:fill="FFFFFF"/>
        </w:rPr>
        <w:t xml:space="preserve"> No âmbito nacional, tais perspectivas foram analisadas por </w:t>
      </w:r>
      <w:r w:rsidR="00C0698B">
        <w:rPr>
          <w:rFonts w:ascii="Times New Roman" w:hAnsi="Times New Roman" w:cs="Times New Roman"/>
          <w:color w:val="000000"/>
          <w:sz w:val="24"/>
          <w:szCs w:val="24"/>
          <w:shd w:val="clear" w:color="auto" w:fill="FFFFFF"/>
        </w:rPr>
        <w:t>B</w:t>
      </w:r>
      <w:r w:rsidR="00C0698B" w:rsidRPr="00C0698B">
        <w:rPr>
          <w:rFonts w:ascii="Times New Roman" w:hAnsi="Times New Roman" w:cs="Times New Roman"/>
          <w:color w:val="000000"/>
          <w:sz w:val="24"/>
          <w:szCs w:val="24"/>
          <w:shd w:val="clear" w:color="auto" w:fill="FFFFFF"/>
        </w:rPr>
        <w:t>onfiglioli</w:t>
      </w:r>
      <w:r w:rsidR="00C0698B">
        <w:rPr>
          <w:rFonts w:ascii="Times New Roman" w:hAnsi="Times New Roman" w:cs="Times New Roman"/>
          <w:color w:val="000000"/>
          <w:sz w:val="24"/>
          <w:szCs w:val="24"/>
          <w:shd w:val="clear" w:color="auto" w:fill="FFFFFF"/>
        </w:rPr>
        <w:t xml:space="preserve"> (2005), </w:t>
      </w:r>
      <w:r w:rsidR="00DA5D1C">
        <w:rPr>
          <w:rFonts w:ascii="Times New Roman" w:hAnsi="Times New Roman" w:cs="Times New Roman"/>
          <w:color w:val="000000"/>
          <w:sz w:val="24"/>
          <w:szCs w:val="24"/>
          <w:shd w:val="clear" w:color="auto" w:fill="FFFFFF"/>
        </w:rPr>
        <w:t xml:space="preserve">Martins (2012), </w:t>
      </w:r>
      <w:proofErr w:type="spellStart"/>
      <w:r w:rsidR="00CE3831">
        <w:rPr>
          <w:rFonts w:ascii="Times New Roman" w:hAnsi="Times New Roman" w:cs="Times New Roman"/>
          <w:color w:val="000000"/>
          <w:sz w:val="24"/>
          <w:szCs w:val="24"/>
          <w:shd w:val="clear" w:color="auto" w:fill="FFFFFF"/>
        </w:rPr>
        <w:t>Pozobon</w:t>
      </w:r>
      <w:proofErr w:type="spellEnd"/>
      <w:r w:rsidR="00CE3831">
        <w:rPr>
          <w:rFonts w:ascii="Times New Roman" w:hAnsi="Times New Roman" w:cs="Times New Roman"/>
          <w:color w:val="000000"/>
          <w:sz w:val="24"/>
          <w:szCs w:val="24"/>
          <w:shd w:val="clear" w:color="auto" w:fill="FFFFFF"/>
        </w:rPr>
        <w:t xml:space="preserve"> e M</w:t>
      </w:r>
      <w:r w:rsidR="00CE3831" w:rsidRPr="00CE3831">
        <w:rPr>
          <w:rFonts w:ascii="Times New Roman" w:hAnsi="Times New Roman" w:cs="Times New Roman"/>
          <w:color w:val="000000"/>
          <w:sz w:val="24"/>
          <w:szCs w:val="24"/>
          <w:shd w:val="clear" w:color="auto" w:fill="FFFFFF"/>
        </w:rPr>
        <w:t>iranda (2012)</w:t>
      </w:r>
      <w:r w:rsidR="006100BD">
        <w:rPr>
          <w:rFonts w:ascii="Times New Roman" w:hAnsi="Times New Roman" w:cs="Times New Roman"/>
          <w:color w:val="000000"/>
          <w:sz w:val="24"/>
          <w:szCs w:val="24"/>
          <w:shd w:val="clear" w:color="auto" w:fill="FFFFFF"/>
        </w:rPr>
        <w:t xml:space="preserve"> e</w:t>
      </w:r>
      <w:r w:rsidR="00CE3831" w:rsidRPr="00CE3831">
        <w:rPr>
          <w:rFonts w:ascii="Times New Roman" w:hAnsi="Times New Roman" w:cs="Times New Roman"/>
          <w:color w:val="000000"/>
          <w:sz w:val="24"/>
          <w:szCs w:val="24"/>
          <w:shd w:val="clear" w:color="auto" w:fill="FFFFFF"/>
        </w:rPr>
        <w:t xml:space="preserve"> </w:t>
      </w:r>
      <w:r w:rsidR="00CE3831">
        <w:rPr>
          <w:rFonts w:ascii="Times New Roman" w:hAnsi="Times New Roman" w:cs="Times New Roman"/>
          <w:color w:val="000000"/>
          <w:sz w:val="24"/>
          <w:szCs w:val="24"/>
          <w:shd w:val="clear" w:color="auto" w:fill="FFFFFF"/>
        </w:rPr>
        <w:t>Nascimento e Gomes (2014)</w:t>
      </w:r>
      <w:r w:rsidR="006100BD">
        <w:rPr>
          <w:rFonts w:ascii="Times New Roman" w:hAnsi="Times New Roman" w:cs="Times New Roman"/>
          <w:color w:val="000000"/>
          <w:sz w:val="24"/>
          <w:szCs w:val="24"/>
          <w:shd w:val="clear" w:color="auto" w:fill="FFFFFF"/>
        </w:rPr>
        <w:t xml:space="preserve">. Este estudo avança </w:t>
      </w:r>
      <w:r w:rsidR="00A62B64">
        <w:rPr>
          <w:rFonts w:ascii="Times New Roman" w:hAnsi="Times New Roman" w:cs="Times New Roman"/>
          <w:color w:val="000000"/>
          <w:sz w:val="24"/>
          <w:szCs w:val="24"/>
          <w:shd w:val="clear" w:color="auto" w:fill="FFFFFF"/>
        </w:rPr>
        <w:t>em</w:t>
      </w:r>
      <w:r w:rsidR="006100BD">
        <w:rPr>
          <w:rFonts w:ascii="Times New Roman" w:hAnsi="Times New Roman" w:cs="Times New Roman"/>
          <w:color w:val="000000"/>
          <w:sz w:val="24"/>
          <w:szCs w:val="24"/>
          <w:shd w:val="clear" w:color="auto" w:fill="FFFFFF"/>
        </w:rPr>
        <w:t xml:space="preserve"> direção </w:t>
      </w:r>
      <w:r w:rsidR="007012F9">
        <w:rPr>
          <w:rFonts w:ascii="Times New Roman" w:hAnsi="Times New Roman" w:cs="Times New Roman"/>
          <w:color w:val="000000"/>
          <w:sz w:val="24"/>
          <w:szCs w:val="24"/>
          <w:shd w:val="clear" w:color="auto" w:fill="FFFFFF"/>
        </w:rPr>
        <w:t xml:space="preserve">a pesquisa de </w:t>
      </w:r>
      <w:proofErr w:type="spellStart"/>
      <w:r w:rsidR="007012F9">
        <w:rPr>
          <w:rStyle w:val="fontstyle01"/>
          <w:rFonts w:ascii="Times New Roman" w:hAnsi="Times New Roman" w:cs="Times New Roman"/>
          <w:sz w:val="24"/>
          <w:szCs w:val="24"/>
        </w:rPr>
        <w:t>Aerts</w:t>
      </w:r>
      <w:proofErr w:type="spellEnd"/>
      <w:r w:rsidR="007012F9">
        <w:rPr>
          <w:rStyle w:val="fontstyle01"/>
          <w:rFonts w:ascii="Times New Roman" w:hAnsi="Times New Roman" w:cs="Times New Roman"/>
          <w:sz w:val="24"/>
          <w:szCs w:val="24"/>
        </w:rPr>
        <w:t xml:space="preserve"> e </w:t>
      </w:r>
      <w:proofErr w:type="spellStart"/>
      <w:r w:rsidR="007012F9">
        <w:rPr>
          <w:rStyle w:val="fontstyle01"/>
          <w:rFonts w:ascii="Times New Roman" w:hAnsi="Times New Roman" w:cs="Times New Roman"/>
          <w:sz w:val="24"/>
          <w:szCs w:val="24"/>
        </w:rPr>
        <w:t>Cormier</w:t>
      </w:r>
      <w:proofErr w:type="spellEnd"/>
      <w:r w:rsidR="007012F9">
        <w:rPr>
          <w:rStyle w:val="fontstyle01"/>
          <w:rFonts w:ascii="Times New Roman" w:hAnsi="Times New Roman" w:cs="Times New Roman"/>
          <w:sz w:val="24"/>
          <w:szCs w:val="24"/>
        </w:rPr>
        <w:t xml:space="preserve"> (2009) que verificaram o impacto das divulgações a</w:t>
      </w:r>
      <w:r w:rsidR="00B81D31">
        <w:rPr>
          <w:rStyle w:val="fontstyle01"/>
          <w:rFonts w:ascii="Times New Roman" w:hAnsi="Times New Roman" w:cs="Times New Roman"/>
          <w:sz w:val="24"/>
          <w:szCs w:val="24"/>
        </w:rPr>
        <w:t xml:space="preserve">mbientais nos relatórios anuais. Esta pesquisa pretende analisar tais anseios na perspectiva </w:t>
      </w:r>
      <w:r w:rsidR="007012F9">
        <w:rPr>
          <w:rStyle w:val="fontstyle01"/>
          <w:rFonts w:ascii="Times New Roman" w:hAnsi="Times New Roman" w:cs="Times New Roman"/>
          <w:sz w:val="24"/>
          <w:szCs w:val="24"/>
        </w:rPr>
        <w:t xml:space="preserve">nacional. </w:t>
      </w:r>
    </w:p>
    <w:p w:rsidR="00AC3EE0" w:rsidRDefault="008E2653"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Instiga-se assim, o tratamento dado às questões ambientais nos relatórios e demonstrações contábeis. Apesar de aparente solidez quanto à estratégia, acidentes</w:t>
      </w:r>
      <w:r w:rsidR="00DB62A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ambientais ocorrem e questiona-se o posicionamento da empresa em tais momentos.</w:t>
      </w:r>
      <w:r w:rsidR="00DB62A0">
        <w:rPr>
          <w:rFonts w:ascii="Times New Roman" w:hAnsi="Times New Roman" w:cs="Times New Roman"/>
          <w:color w:val="000000"/>
          <w:sz w:val="24"/>
          <w:szCs w:val="24"/>
          <w:shd w:val="clear" w:color="auto" w:fill="FFFFFF"/>
        </w:rPr>
        <w:t xml:space="preserve"> </w:t>
      </w:r>
      <w:r w:rsidR="00F068FF">
        <w:rPr>
          <w:rFonts w:ascii="Times New Roman" w:hAnsi="Times New Roman" w:cs="Times New Roman"/>
          <w:color w:val="000000"/>
          <w:sz w:val="24"/>
          <w:szCs w:val="24"/>
          <w:shd w:val="clear" w:color="auto" w:fill="FFFFFF"/>
        </w:rPr>
        <w:t>Desta forma, a presente pesquisa busca responder</w:t>
      </w:r>
      <w:r w:rsidR="00AC3EE0" w:rsidRPr="00A06950">
        <w:rPr>
          <w:rFonts w:ascii="Times New Roman" w:hAnsi="Times New Roman" w:cs="Times New Roman"/>
          <w:color w:val="000000"/>
          <w:sz w:val="24"/>
          <w:szCs w:val="24"/>
          <w:shd w:val="clear" w:color="auto" w:fill="FFFFFF"/>
        </w:rPr>
        <w:t>:</w:t>
      </w:r>
      <w:r w:rsidR="00AC3EE0" w:rsidRPr="006D7B04">
        <w:rPr>
          <w:rFonts w:ascii="Times New Roman" w:hAnsi="Times New Roman" w:cs="Times New Roman"/>
          <w:b/>
          <w:color w:val="000000"/>
          <w:sz w:val="24"/>
          <w:szCs w:val="24"/>
          <w:shd w:val="clear" w:color="auto" w:fill="FFFFFF"/>
        </w:rPr>
        <w:t xml:space="preserve"> </w:t>
      </w:r>
      <w:r w:rsidR="00CF39AA">
        <w:rPr>
          <w:rFonts w:ascii="Times New Roman" w:hAnsi="Times New Roman" w:cs="Times New Roman"/>
          <w:b/>
          <w:color w:val="000000"/>
          <w:sz w:val="24"/>
          <w:szCs w:val="24"/>
          <w:shd w:val="clear" w:color="auto" w:fill="FFFFFF"/>
        </w:rPr>
        <w:t xml:space="preserve">Como as empresas que causaram danos ambientais noticiados em jornais de grande circulação preparam as demonstrações contábeis e relatórios a fim de divulgarem estas informações? </w:t>
      </w:r>
      <w:r w:rsidR="00AC3EE0" w:rsidRPr="00A06950">
        <w:rPr>
          <w:rFonts w:ascii="Times New Roman" w:hAnsi="Times New Roman" w:cs="Times New Roman"/>
          <w:color w:val="000000"/>
          <w:sz w:val="24"/>
          <w:szCs w:val="24"/>
          <w:shd w:val="clear" w:color="auto" w:fill="FFFFFF"/>
        </w:rPr>
        <w:t xml:space="preserve">O objetivo geral do artigo é analisar </w:t>
      </w:r>
      <w:r w:rsidR="00AC3EE0" w:rsidRPr="00A06950">
        <w:rPr>
          <w:rFonts w:ascii="Times New Roman" w:hAnsi="Times New Roman" w:cs="Times New Roman"/>
          <w:color w:val="000000"/>
          <w:sz w:val="24"/>
          <w:szCs w:val="24"/>
          <w:shd w:val="clear" w:color="auto" w:fill="FFFFFF"/>
        </w:rPr>
        <w:lastRenderedPageBreak/>
        <w:t xml:space="preserve">como as empresas que causaram impactos ambientais noticiados em jornal de grande circulação divulgam suas informações ambientais. </w:t>
      </w:r>
    </w:p>
    <w:p w:rsidR="00CA0528" w:rsidRDefault="00DB62A0"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Em nível de</w:t>
      </w:r>
      <w:r w:rsidR="00457B84">
        <w:rPr>
          <w:rFonts w:ascii="Times New Roman" w:hAnsi="Times New Roman" w:cs="Times New Roman"/>
          <w:color w:val="000000"/>
          <w:sz w:val="24"/>
          <w:szCs w:val="24"/>
          <w:shd w:val="clear" w:color="auto" w:fill="FFFFFF"/>
        </w:rPr>
        <w:t xml:space="preserve"> mercado, Mendes (2012)</w:t>
      </w:r>
      <w:r w:rsidR="00A5746A">
        <w:rPr>
          <w:rFonts w:ascii="Times New Roman" w:hAnsi="Times New Roman" w:cs="Times New Roman"/>
          <w:color w:val="000000"/>
          <w:sz w:val="24"/>
          <w:szCs w:val="24"/>
          <w:shd w:val="clear" w:color="auto" w:fill="FFFFFF"/>
        </w:rPr>
        <w:t xml:space="preserve"> </w:t>
      </w:r>
      <w:r w:rsidR="00457B84">
        <w:rPr>
          <w:rFonts w:ascii="Times New Roman" w:hAnsi="Times New Roman" w:cs="Times New Roman"/>
          <w:color w:val="000000"/>
          <w:sz w:val="24"/>
          <w:szCs w:val="24"/>
          <w:shd w:val="clear" w:color="auto" w:fill="FFFFFF"/>
        </w:rPr>
        <w:t>relatou</w:t>
      </w:r>
      <w:r w:rsidR="00AB4E44">
        <w:rPr>
          <w:rFonts w:ascii="Times New Roman" w:hAnsi="Times New Roman" w:cs="Times New Roman"/>
          <w:color w:val="000000"/>
          <w:sz w:val="24"/>
          <w:szCs w:val="24"/>
          <w:shd w:val="clear" w:color="auto" w:fill="FFFFFF"/>
        </w:rPr>
        <w:t xml:space="preserve"> que </w:t>
      </w:r>
      <w:r w:rsidR="00A5746A">
        <w:rPr>
          <w:rFonts w:ascii="Times New Roman" w:hAnsi="Times New Roman" w:cs="Times New Roman"/>
          <w:color w:val="000000"/>
          <w:sz w:val="24"/>
          <w:szCs w:val="24"/>
          <w:shd w:val="clear" w:color="auto" w:fill="FFFFFF"/>
        </w:rPr>
        <w:t>o valor das ações não era afetado</w:t>
      </w:r>
      <w:r w:rsidR="00AB4E44">
        <w:rPr>
          <w:rFonts w:ascii="Times New Roman" w:hAnsi="Times New Roman" w:cs="Times New Roman"/>
          <w:color w:val="000000"/>
          <w:sz w:val="24"/>
          <w:szCs w:val="24"/>
          <w:shd w:val="clear" w:color="auto" w:fill="FFFFFF"/>
        </w:rPr>
        <w:t xml:space="preserve"> em casos de acidentes </w:t>
      </w:r>
      <w:r w:rsidR="00DF6A97">
        <w:rPr>
          <w:rFonts w:ascii="Times New Roman" w:hAnsi="Times New Roman" w:cs="Times New Roman"/>
          <w:color w:val="000000"/>
          <w:sz w:val="24"/>
          <w:szCs w:val="24"/>
          <w:shd w:val="clear" w:color="auto" w:fill="FFFFFF"/>
        </w:rPr>
        <w:t xml:space="preserve">ambientais ocorridos, baseado na volatilidade das ações para verificar os efeitos. </w:t>
      </w:r>
      <w:r w:rsidR="00BF75B9">
        <w:rPr>
          <w:rFonts w:ascii="Times New Roman" w:hAnsi="Times New Roman" w:cs="Times New Roman"/>
          <w:color w:val="000000"/>
          <w:sz w:val="24"/>
          <w:szCs w:val="24"/>
          <w:shd w:val="clear" w:color="auto" w:fill="FFFFFF"/>
        </w:rPr>
        <w:t xml:space="preserve">Por outro lado, </w:t>
      </w:r>
      <w:r w:rsidR="00AB4EF0">
        <w:rPr>
          <w:rFonts w:ascii="Times New Roman" w:hAnsi="Times New Roman" w:cs="Times New Roman"/>
          <w:color w:val="000000"/>
          <w:sz w:val="24"/>
          <w:szCs w:val="24"/>
          <w:shd w:val="clear" w:color="auto" w:fill="FFFFFF"/>
        </w:rPr>
        <w:t>Bertoli e Ribeiro (2006</w:t>
      </w:r>
      <w:r w:rsidR="00D8633F">
        <w:rPr>
          <w:rFonts w:ascii="Times New Roman" w:hAnsi="Times New Roman" w:cs="Times New Roman"/>
          <w:color w:val="000000"/>
          <w:sz w:val="24"/>
          <w:szCs w:val="24"/>
          <w:shd w:val="clear" w:color="auto" w:fill="FFFFFF"/>
        </w:rPr>
        <w:t>) ressaltam</w:t>
      </w:r>
      <w:r w:rsidR="00C0403A">
        <w:rPr>
          <w:rFonts w:ascii="Times New Roman" w:hAnsi="Times New Roman" w:cs="Times New Roman"/>
          <w:color w:val="000000"/>
          <w:sz w:val="24"/>
          <w:szCs w:val="24"/>
          <w:shd w:val="clear" w:color="auto" w:fill="FFFFFF"/>
        </w:rPr>
        <w:t xml:space="preserve"> a importância do </w:t>
      </w:r>
      <w:proofErr w:type="spellStart"/>
      <w:r w:rsidR="00C0403A" w:rsidRPr="00C0403A">
        <w:rPr>
          <w:rFonts w:ascii="Times New Roman" w:hAnsi="Times New Roman" w:cs="Times New Roman"/>
          <w:i/>
          <w:color w:val="000000"/>
          <w:sz w:val="24"/>
          <w:szCs w:val="24"/>
          <w:shd w:val="clear" w:color="auto" w:fill="FFFFFF"/>
        </w:rPr>
        <w:t>disclosure</w:t>
      </w:r>
      <w:proofErr w:type="spellEnd"/>
      <w:r w:rsidR="00C0403A">
        <w:rPr>
          <w:rFonts w:ascii="Times New Roman" w:hAnsi="Times New Roman" w:cs="Times New Roman"/>
          <w:i/>
          <w:color w:val="000000"/>
          <w:sz w:val="24"/>
          <w:szCs w:val="24"/>
          <w:shd w:val="clear" w:color="auto" w:fill="FFFFFF"/>
        </w:rPr>
        <w:t xml:space="preserve"> </w:t>
      </w:r>
      <w:r w:rsidR="00C0403A">
        <w:rPr>
          <w:rFonts w:ascii="Times New Roman" w:hAnsi="Times New Roman" w:cs="Times New Roman"/>
          <w:color w:val="000000"/>
          <w:sz w:val="24"/>
          <w:szCs w:val="24"/>
          <w:shd w:val="clear" w:color="auto" w:fill="FFFFFF"/>
        </w:rPr>
        <w:t>nos relatórios e demonstrações</w:t>
      </w:r>
      <w:r w:rsidR="00C81CC1">
        <w:rPr>
          <w:rFonts w:ascii="Times New Roman" w:hAnsi="Times New Roman" w:cs="Times New Roman"/>
          <w:color w:val="000000"/>
          <w:sz w:val="24"/>
          <w:szCs w:val="24"/>
          <w:shd w:val="clear" w:color="auto" w:fill="FFFFFF"/>
        </w:rPr>
        <w:t xml:space="preserve">, visto que os eventos ambientais podem impactar </w:t>
      </w:r>
      <w:r w:rsidR="005272E9">
        <w:rPr>
          <w:rFonts w:ascii="Times New Roman" w:hAnsi="Times New Roman" w:cs="Times New Roman"/>
          <w:color w:val="000000"/>
          <w:sz w:val="24"/>
          <w:szCs w:val="24"/>
          <w:shd w:val="clear" w:color="auto" w:fill="FFFFFF"/>
        </w:rPr>
        <w:t>a situação</w:t>
      </w:r>
      <w:r w:rsidR="00C81CC1">
        <w:rPr>
          <w:rFonts w:ascii="Times New Roman" w:hAnsi="Times New Roman" w:cs="Times New Roman"/>
          <w:color w:val="000000"/>
          <w:sz w:val="24"/>
          <w:szCs w:val="24"/>
          <w:shd w:val="clear" w:color="auto" w:fill="FFFFFF"/>
        </w:rPr>
        <w:t xml:space="preserve"> econômica e financeira da companhia, o que comprometeria</w:t>
      </w:r>
      <w:r w:rsidR="005272E9">
        <w:rPr>
          <w:rFonts w:ascii="Times New Roman" w:hAnsi="Times New Roman" w:cs="Times New Roman"/>
          <w:color w:val="000000"/>
          <w:sz w:val="24"/>
          <w:szCs w:val="24"/>
          <w:shd w:val="clear" w:color="auto" w:fill="FFFFFF"/>
        </w:rPr>
        <w:t xml:space="preserve"> su</w:t>
      </w:r>
      <w:r w:rsidR="00C81CC1">
        <w:rPr>
          <w:rFonts w:ascii="Times New Roman" w:hAnsi="Times New Roman" w:cs="Times New Roman"/>
          <w:color w:val="000000"/>
          <w:sz w:val="24"/>
          <w:szCs w:val="24"/>
          <w:shd w:val="clear" w:color="auto" w:fill="FFFFFF"/>
        </w:rPr>
        <w:t xml:space="preserve">a imagem perante o investidor. </w:t>
      </w:r>
      <w:proofErr w:type="spellStart"/>
      <w:r w:rsidR="000E6208">
        <w:rPr>
          <w:rFonts w:ascii="Times New Roman" w:hAnsi="Times New Roman" w:cs="Times New Roman"/>
          <w:color w:val="000000"/>
          <w:sz w:val="24"/>
          <w:szCs w:val="24"/>
          <w:shd w:val="clear" w:color="auto" w:fill="FFFFFF"/>
        </w:rPr>
        <w:t>Bremenkamp</w:t>
      </w:r>
      <w:proofErr w:type="spellEnd"/>
      <w:r w:rsidR="000E6208">
        <w:rPr>
          <w:rFonts w:ascii="Times New Roman" w:hAnsi="Times New Roman" w:cs="Times New Roman"/>
          <w:color w:val="000000"/>
          <w:sz w:val="24"/>
          <w:szCs w:val="24"/>
          <w:shd w:val="clear" w:color="auto" w:fill="FFFFFF"/>
        </w:rPr>
        <w:t xml:space="preserve">, Almeida e Pereira (2011) tiveram limitações em sua pesquisa a fim de encontrar informações sobre eventos ambientais nos relatórios da Petrobrás. </w:t>
      </w:r>
      <w:r w:rsidR="007A7D14">
        <w:rPr>
          <w:rFonts w:ascii="Times New Roman" w:hAnsi="Times New Roman" w:cs="Times New Roman"/>
          <w:color w:val="000000"/>
          <w:sz w:val="24"/>
          <w:szCs w:val="24"/>
          <w:shd w:val="clear" w:color="auto" w:fill="FFFFFF"/>
        </w:rPr>
        <w:t>Apesar de os a</w:t>
      </w:r>
      <w:r w:rsidR="000E6208">
        <w:rPr>
          <w:rFonts w:ascii="Times New Roman" w:hAnsi="Times New Roman" w:cs="Times New Roman"/>
          <w:color w:val="000000"/>
          <w:sz w:val="24"/>
          <w:szCs w:val="24"/>
          <w:shd w:val="clear" w:color="auto" w:fill="FFFFFF"/>
        </w:rPr>
        <w:t>cidentes ambientais</w:t>
      </w:r>
      <w:r w:rsidR="007A7D14">
        <w:rPr>
          <w:rFonts w:ascii="Times New Roman" w:hAnsi="Times New Roman" w:cs="Times New Roman"/>
          <w:color w:val="000000"/>
          <w:sz w:val="24"/>
          <w:szCs w:val="24"/>
          <w:shd w:val="clear" w:color="auto" w:fill="FFFFFF"/>
        </w:rPr>
        <w:t xml:space="preserve"> serem amplamente divulgados</w:t>
      </w:r>
      <w:r w:rsidR="000E6208">
        <w:rPr>
          <w:rFonts w:ascii="Times New Roman" w:hAnsi="Times New Roman" w:cs="Times New Roman"/>
          <w:color w:val="000000"/>
          <w:sz w:val="24"/>
          <w:szCs w:val="24"/>
          <w:shd w:val="clear" w:color="auto" w:fill="FFFFFF"/>
        </w:rPr>
        <w:t>, seus relatórios apresentavam informações pouco relevantes e incompletas.</w:t>
      </w:r>
      <w:r w:rsidR="00BE35C2">
        <w:rPr>
          <w:rFonts w:ascii="Times New Roman" w:hAnsi="Times New Roman" w:cs="Times New Roman"/>
          <w:color w:val="000000"/>
          <w:sz w:val="24"/>
          <w:szCs w:val="24"/>
          <w:shd w:val="clear" w:color="auto" w:fill="FFFFFF"/>
        </w:rPr>
        <w:t xml:space="preserve"> </w:t>
      </w:r>
    </w:p>
    <w:p w:rsidR="007A7D14" w:rsidRDefault="007A7D14"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Em relação aos fatores sociais alega-se o </w:t>
      </w:r>
      <w:proofErr w:type="spellStart"/>
      <w:r w:rsidRPr="007A7D14">
        <w:rPr>
          <w:rFonts w:ascii="Times New Roman" w:hAnsi="Times New Roman" w:cs="Times New Roman"/>
          <w:i/>
          <w:color w:val="000000"/>
          <w:sz w:val="24"/>
          <w:szCs w:val="24"/>
          <w:shd w:val="clear" w:color="auto" w:fill="FFFFFF"/>
        </w:rPr>
        <w:t>disclosure</w:t>
      </w:r>
      <w:proofErr w:type="spellEnd"/>
      <w:r>
        <w:rPr>
          <w:rFonts w:ascii="Times New Roman" w:hAnsi="Times New Roman" w:cs="Times New Roman"/>
          <w:color w:val="000000"/>
          <w:sz w:val="24"/>
          <w:szCs w:val="24"/>
          <w:shd w:val="clear" w:color="auto" w:fill="FFFFFF"/>
        </w:rPr>
        <w:t xml:space="preserve"> como ferramenta de boa gestão ambiental, sendo a mídia um canal de comunicação importante na disseminação de informações, aqui ressaltado às questões relativas ao meio ambiente. </w:t>
      </w:r>
      <w:r w:rsidR="002C2514">
        <w:rPr>
          <w:rFonts w:ascii="Times New Roman" w:hAnsi="Times New Roman" w:cs="Times New Roman"/>
          <w:color w:val="000000"/>
          <w:sz w:val="24"/>
          <w:szCs w:val="24"/>
          <w:shd w:val="clear" w:color="auto" w:fill="FFFFFF"/>
        </w:rPr>
        <w:t>No meio acadêmico</w:t>
      </w:r>
      <w:r>
        <w:rPr>
          <w:rFonts w:ascii="Times New Roman" w:hAnsi="Times New Roman" w:cs="Times New Roman"/>
          <w:color w:val="000000"/>
          <w:sz w:val="24"/>
          <w:szCs w:val="24"/>
          <w:shd w:val="clear" w:color="auto" w:fill="FFFFFF"/>
        </w:rPr>
        <w:t>, busca</w:t>
      </w:r>
      <w:r w:rsidR="002C2514">
        <w:rPr>
          <w:rFonts w:ascii="Times New Roman" w:hAnsi="Times New Roman" w:cs="Times New Roman"/>
          <w:color w:val="000000"/>
          <w:sz w:val="24"/>
          <w:szCs w:val="24"/>
          <w:shd w:val="clear" w:color="auto" w:fill="FFFFFF"/>
        </w:rPr>
        <w:t>-se</w:t>
      </w:r>
      <w:r>
        <w:rPr>
          <w:rFonts w:ascii="Times New Roman" w:hAnsi="Times New Roman" w:cs="Times New Roman"/>
          <w:color w:val="000000"/>
          <w:sz w:val="24"/>
          <w:szCs w:val="24"/>
          <w:shd w:val="clear" w:color="auto" w:fill="FFFFFF"/>
        </w:rPr>
        <w:t xml:space="preserve"> por conteúdo que possa explicar a relação das empresas e práticas ambientais. De modo geral, </w:t>
      </w:r>
      <w:r w:rsidR="006D7B04">
        <w:rPr>
          <w:rFonts w:ascii="Times New Roman" w:hAnsi="Times New Roman" w:cs="Times New Roman"/>
          <w:color w:val="000000"/>
          <w:sz w:val="24"/>
          <w:szCs w:val="24"/>
          <w:shd w:val="clear" w:color="auto" w:fill="FFFFFF"/>
        </w:rPr>
        <w:t>a contabilidade procura minimizar que itens não obrigatórios possam ser omitidos, de modo que as informações sejam completas, relevantes e tempestivas.</w:t>
      </w:r>
    </w:p>
    <w:p w:rsidR="00191074" w:rsidRPr="00C0403A" w:rsidRDefault="00191074"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Esta pesquisa contempla ainda as seções: referencial teórico, procedimentos metodológicos</w:t>
      </w:r>
      <w:r w:rsidR="002C2514">
        <w:rPr>
          <w:rFonts w:ascii="Times New Roman" w:hAnsi="Times New Roman" w:cs="Times New Roman"/>
          <w:color w:val="000000"/>
          <w:sz w:val="24"/>
          <w:szCs w:val="24"/>
          <w:shd w:val="clear" w:color="auto" w:fill="FFFFFF"/>
        </w:rPr>
        <w:t xml:space="preserve"> e</w:t>
      </w:r>
      <w:r>
        <w:rPr>
          <w:rFonts w:ascii="Times New Roman" w:hAnsi="Times New Roman" w:cs="Times New Roman"/>
          <w:color w:val="000000"/>
          <w:sz w:val="24"/>
          <w:szCs w:val="24"/>
          <w:shd w:val="clear" w:color="auto" w:fill="FFFFFF"/>
        </w:rPr>
        <w:t xml:space="preserve"> análise dos resultados.</w:t>
      </w:r>
    </w:p>
    <w:p w:rsidR="00325948" w:rsidRDefault="00325948" w:rsidP="004F1603">
      <w:pPr>
        <w:spacing w:after="0" w:line="240" w:lineRule="auto"/>
        <w:jc w:val="both"/>
        <w:rPr>
          <w:rFonts w:ascii="Times New Roman" w:hAnsi="Times New Roman" w:cs="Times New Roman"/>
          <w:b/>
          <w:color w:val="000000"/>
          <w:sz w:val="24"/>
          <w:szCs w:val="24"/>
          <w:shd w:val="clear" w:color="auto" w:fill="FFFFFF"/>
        </w:rPr>
      </w:pPr>
    </w:p>
    <w:p w:rsidR="004809BC" w:rsidRDefault="004560C8" w:rsidP="004F1603">
      <w:pPr>
        <w:spacing w:after="0" w:line="240" w:lineRule="auto"/>
        <w:jc w:val="both"/>
        <w:rPr>
          <w:rFonts w:ascii="Times New Roman" w:hAnsi="Times New Roman" w:cs="Times New Roman"/>
          <w:b/>
          <w:color w:val="000000"/>
          <w:sz w:val="24"/>
          <w:szCs w:val="24"/>
          <w:shd w:val="clear" w:color="auto" w:fill="FFFFFF"/>
        </w:rPr>
      </w:pPr>
      <w:r w:rsidRPr="00A06950">
        <w:rPr>
          <w:rFonts w:ascii="Times New Roman" w:hAnsi="Times New Roman" w:cs="Times New Roman"/>
          <w:b/>
          <w:color w:val="000000"/>
          <w:sz w:val="24"/>
          <w:szCs w:val="24"/>
          <w:shd w:val="clear" w:color="auto" w:fill="FFFFFF"/>
        </w:rPr>
        <w:t>2 REFERENCIAL TEÓRICO</w:t>
      </w:r>
    </w:p>
    <w:p w:rsidR="00457B84" w:rsidRPr="00A06950" w:rsidRDefault="00457B84" w:rsidP="004F1603">
      <w:pPr>
        <w:spacing w:after="0" w:line="240" w:lineRule="auto"/>
        <w:jc w:val="both"/>
        <w:rPr>
          <w:rFonts w:ascii="Times New Roman" w:hAnsi="Times New Roman" w:cs="Times New Roman"/>
          <w:b/>
          <w:color w:val="000000"/>
          <w:sz w:val="24"/>
          <w:szCs w:val="24"/>
          <w:shd w:val="clear" w:color="auto" w:fill="FFFFFF"/>
        </w:rPr>
      </w:pPr>
    </w:p>
    <w:p w:rsidR="00426D23" w:rsidRPr="00A06950" w:rsidRDefault="008A132C" w:rsidP="004F1603">
      <w:pPr>
        <w:spacing w:after="0" w:line="240" w:lineRule="auto"/>
        <w:ind w:firstLine="709"/>
        <w:jc w:val="both"/>
        <w:rPr>
          <w:rFonts w:ascii="Times New Roman" w:hAnsi="Times New Roman" w:cs="Times New Roman"/>
          <w:sz w:val="24"/>
          <w:szCs w:val="24"/>
          <w:shd w:val="clear" w:color="auto" w:fill="FFFFFF"/>
        </w:rPr>
      </w:pPr>
      <w:r w:rsidRPr="00426D23">
        <w:rPr>
          <w:rFonts w:ascii="Times New Roman" w:hAnsi="Times New Roman" w:cs="Times New Roman"/>
          <w:sz w:val="24"/>
          <w:szCs w:val="24"/>
        </w:rPr>
        <w:t xml:space="preserve">Os desastres </w:t>
      </w:r>
      <w:r w:rsidR="00426D23">
        <w:rPr>
          <w:rFonts w:ascii="Times New Roman" w:hAnsi="Times New Roman" w:cs="Times New Roman"/>
          <w:sz w:val="24"/>
          <w:szCs w:val="24"/>
        </w:rPr>
        <w:t xml:space="preserve">ou acidentes </w:t>
      </w:r>
      <w:r w:rsidRPr="00426D23">
        <w:rPr>
          <w:rFonts w:ascii="Times New Roman" w:hAnsi="Times New Roman" w:cs="Times New Roman"/>
          <w:sz w:val="24"/>
          <w:szCs w:val="24"/>
        </w:rPr>
        <w:t>ambientais estão relacionados a passivos ambientais</w:t>
      </w:r>
      <w:r w:rsidR="00426D23">
        <w:rPr>
          <w:rFonts w:ascii="Times New Roman" w:hAnsi="Times New Roman" w:cs="Times New Roman"/>
          <w:sz w:val="24"/>
          <w:szCs w:val="24"/>
        </w:rPr>
        <w:t>, que Assis, Braz e Santos (2011, p. 15) definem como sendo “</w:t>
      </w:r>
      <w:r w:rsidR="00426D23" w:rsidRPr="00A06950">
        <w:rPr>
          <w:rFonts w:ascii="Times New Roman" w:hAnsi="Times New Roman" w:cs="Times New Roman"/>
          <w:color w:val="000000"/>
          <w:sz w:val="24"/>
          <w:szCs w:val="24"/>
          <w:shd w:val="clear" w:color="auto" w:fill="FFFFFF"/>
        </w:rPr>
        <w:t>todo gasto, investimento, desembolso com que a empresa tem que arcar para preservar a natureza ou reverter os prejuízos causados à mesma, quer seja por multa ou outro tipo de penalidade”</w:t>
      </w:r>
      <w:r w:rsidR="00065E3F">
        <w:rPr>
          <w:rFonts w:ascii="Times New Roman" w:hAnsi="Times New Roman" w:cs="Times New Roman"/>
          <w:color w:val="000000"/>
          <w:sz w:val="24"/>
          <w:szCs w:val="24"/>
          <w:shd w:val="clear" w:color="auto" w:fill="FFFFFF"/>
        </w:rPr>
        <w:t>. Desta forma é</w:t>
      </w:r>
      <w:r w:rsidR="00426D23">
        <w:rPr>
          <w:rFonts w:ascii="Times New Roman" w:hAnsi="Times New Roman" w:cs="Times New Roman"/>
          <w:color w:val="000000"/>
          <w:sz w:val="24"/>
          <w:szCs w:val="24"/>
          <w:shd w:val="clear" w:color="auto" w:fill="FFFFFF"/>
        </w:rPr>
        <w:t xml:space="preserve"> composto por </w:t>
      </w:r>
      <w:r w:rsidR="00426D23" w:rsidRPr="00A06950">
        <w:rPr>
          <w:rFonts w:ascii="Times New Roman" w:hAnsi="Times New Roman" w:cs="Times New Roman"/>
          <w:sz w:val="24"/>
          <w:szCs w:val="24"/>
          <w:shd w:val="clear" w:color="auto" w:fill="FFFFFF"/>
        </w:rPr>
        <w:t>todas as obrigações relacionadas ao meio ambiente, para s</w:t>
      </w:r>
      <w:r w:rsidR="00065E3F">
        <w:rPr>
          <w:rFonts w:ascii="Times New Roman" w:hAnsi="Times New Roman" w:cs="Times New Roman"/>
          <w:sz w:val="24"/>
          <w:szCs w:val="24"/>
          <w:shd w:val="clear" w:color="auto" w:fill="FFFFFF"/>
        </w:rPr>
        <w:t>ua preservação e/ou restauração, sendo que a</w:t>
      </w:r>
      <w:r w:rsidR="00426D23" w:rsidRPr="00A06950">
        <w:rPr>
          <w:rFonts w:ascii="Times New Roman" w:hAnsi="Times New Roman" w:cs="Times New Roman"/>
          <w:sz w:val="24"/>
          <w:szCs w:val="24"/>
          <w:shd w:val="clear" w:color="auto" w:fill="FFFFFF"/>
        </w:rPr>
        <w:t xml:space="preserve"> composição de uma provisão deve atender as premissas da contabilidade financei</w:t>
      </w:r>
      <w:r w:rsidR="00426D23">
        <w:rPr>
          <w:rFonts w:ascii="Times New Roman" w:hAnsi="Times New Roman" w:cs="Times New Roman"/>
          <w:sz w:val="24"/>
          <w:szCs w:val="24"/>
          <w:shd w:val="clear" w:color="auto" w:fill="FFFFFF"/>
        </w:rPr>
        <w:t xml:space="preserve">ra, seja a curto ou longo prazo </w:t>
      </w:r>
      <w:r w:rsidR="00426D23" w:rsidRPr="00A06950">
        <w:rPr>
          <w:rFonts w:ascii="Times New Roman" w:hAnsi="Times New Roman" w:cs="Times New Roman"/>
          <w:sz w:val="24"/>
          <w:szCs w:val="24"/>
          <w:shd w:val="clear" w:color="auto" w:fill="FFFFFF"/>
        </w:rPr>
        <w:t>(BRONDANI; ROSSATO; TRINDADE, 2004)</w:t>
      </w:r>
      <w:r w:rsidR="00426D23">
        <w:rPr>
          <w:rFonts w:ascii="Times New Roman" w:hAnsi="Times New Roman" w:cs="Times New Roman"/>
          <w:sz w:val="24"/>
          <w:szCs w:val="24"/>
          <w:shd w:val="clear" w:color="auto" w:fill="FFFFFF"/>
        </w:rPr>
        <w:t>.</w:t>
      </w:r>
    </w:p>
    <w:p w:rsidR="008A132C" w:rsidRDefault="004215D2" w:rsidP="004F1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D02CF">
        <w:rPr>
          <w:rFonts w:ascii="Times New Roman" w:hAnsi="Times New Roman" w:cs="Times New Roman"/>
          <w:sz w:val="24"/>
          <w:szCs w:val="24"/>
        </w:rPr>
        <w:t>Ga</w:t>
      </w:r>
      <w:r w:rsidR="008658CC" w:rsidRPr="00ED02CF">
        <w:rPr>
          <w:rFonts w:ascii="Times New Roman" w:hAnsi="Times New Roman" w:cs="Times New Roman"/>
          <w:sz w:val="24"/>
          <w:szCs w:val="24"/>
        </w:rPr>
        <w:t>l</w:t>
      </w:r>
      <w:r w:rsidRPr="00ED02CF">
        <w:rPr>
          <w:rFonts w:ascii="Times New Roman" w:hAnsi="Times New Roman" w:cs="Times New Roman"/>
          <w:sz w:val="24"/>
          <w:szCs w:val="24"/>
        </w:rPr>
        <w:t xml:space="preserve">dino </w:t>
      </w:r>
      <w:proofErr w:type="gramStart"/>
      <w:r w:rsidRPr="00ED02CF">
        <w:rPr>
          <w:rFonts w:ascii="Times New Roman" w:hAnsi="Times New Roman" w:cs="Times New Roman"/>
          <w:i/>
          <w:sz w:val="24"/>
          <w:szCs w:val="24"/>
        </w:rPr>
        <w:t>et</w:t>
      </w:r>
      <w:proofErr w:type="gramEnd"/>
      <w:r w:rsidRPr="00ED02CF">
        <w:rPr>
          <w:rFonts w:ascii="Times New Roman" w:hAnsi="Times New Roman" w:cs="Times New Roman"/>
          <w:i/>
          <w:sz w:val="24"/>
          <w:szCs w:val="24"/>
        </w:rPr>
        <w:t xml:space="preserve"> al.</w:t>
      </w:r>
      <w:r w:rsidR="008658CC" w:rsidRPr="00ED02CF">
        <w:rPr>
          <w:rFonts w:ascii="Times New Roman" w:hAnsi="Times New Roman" w:cs="Times New Roman"/>
          <w:sz w:val="24"/>
          <w:szCs w:val="24"/>
        </w:rPr>
        <w:t xml:space="preserve"> (200</w:t>
      </w:r>
      <w:r w:rsidRPr="00ED02CF">
        <w:rPr>
          <w:rFonts w:ascii="Times New Roman" w:hAnsi="Times New Roman" w:cs="Times New Roman"/>
          <w:sz w:val="24"/>
          <w:szCs w:val="24"/>
        </w:rPr>
        <w:t xml:space="preserve">2) afirmam que a adoção de gestão ambiental </w:t>
      </w:r>
      <w:r w:rsidR="00F51EC0" w:rsidRPr="00ED02CF">
        <w:rPr>
          <w:rFonts w:ascii="Times New Roman" w:hAnsi="Times New Roman" w:cs="Times New Roman"/>
          <w:sz w:val="24"/>
          <w:szCs w:val="24"/>
        </w:rPr>
        <w:t xml:space="preserve">é </w:t>
      </w:r>
      <w:r w:rsidRPr="00ED02CF">
        <w:rPr>
          <w:rFonts w:ascii="Times New Roman" w:hAnsi="Times New Roman" w:cs="Times New Roman"/>
          <w:sz w:val="24"/>
          <w:szCs w:val="24"/>
        </w:rPr>
        <w:t>utilizada pelas empresas para fins de estratégia e avaliação do passivo ambiental, motivando-as ao serem destacadas das</w:t>
      </w:r>
      <w:r>
        <w:rPr>
          <w:rFonts w:ascii="Times New Roman" w:hAnsi="Times New Roman" w:cs="Times New Roman"/>
          <w:sz w:val="24"/>
          <w:szCs w:val="24"/>
        </w:rPr>
        <w:t xml:space="preserve"> demais empresas. Contudo, tal posição reflete na maior responsabilização dessas empresas e o surgimento de dificuldades na solução de problemas das questões ambientais.</w:t>
      </w:r>
      <w:r w:rsidR="00065E3F">
        <w:rPr>
          <w:rFonts w:ascii="Times New Roman" w:hAnsi="Times New Roman" w:cs="Times New Roman"/>
          <w:sz w:val="24"/>
          <w:szCs w:val="24"/>
        </w:rPr>
        <w:t xml:space="preserve"> Assis, Braz e Santos (2011) explicam que dado este esforço das empresas em atender às expectativas de seus </w:t>
      </w:r>
      <w:proofErr w:type="spellStart"/>
      <w:r w:rsidR="00065E3F" w:rsidRPr="00671073">
        <w:rPr>
          <w:rFonts w:ascii="Times New Roman" w:hAnsi="Times New Roman" w:cs="Times New Roman"/>
          <w:i/>
          <w:sz w:val="24"/>
          <w:szCs w:val="24"/>
        </w:rPr>
        <w:t>stakeholders</w:t>
      </w:r>
      <w:proofErr w:type="spellEnd"/>
      <w:r w:rsidR="00065E3F">
        <w:rPr>
          <w:rFonts w:ascii="Times New Roman" w:hAnsi="Times New Roman" w:cs="Times New Roman"/>
          <w:sz w:val="24"/>
          <w:szCs w:val="24"/>
        </w:rPr>
        <w:t xml:space="preserve"> nas questões ambientais, o </w:t>
      </w:r>
      <w:proofErr w:type="spellStart"/>
      <w:r w:rsidR="00065E3F" w:rsidRPr="00671073">
        <w:rPr>
          <w:rFonts w:ascii="Times New Roman" w:hAnsi="Times New Roman" w:cs="Times New Roman"/>
          <w:i/>
          <w:sz w:val="24"/>
          <w:szCs w:val="24"/>
        </w:rPr>
        <w:t>disclosure</w:t>
      </w:r>
      <w:proofErr w:type="spellEnd"/>
      <w:r w:rsidR="00065E3F">
        <w:rPr>
          <w:rFonts w:ascii="Times New Roman" w:hAnsi="Times New Roman" w:cs="Times New Roman"/>
          <w:sz w:val="24"/>
          <w:szCs w:val="24"/>
        </w:rPr>
        <w:t xml:space="preserve"> torna-se a próxima etapa do processo de interação entre as companhias e o meio ambiente, ainda que não possuam normas que obriguem a divulgação de informações ambientais. Estas divulgações, de acordo com Ferreira </w:t>
      </w:r>
      <w:r w:rsidR="00065E3F" w:rsidRPr="00065E3F">
        <w:rPr>
          <w:rFonts w:ascii="Times New Roman" w:hAnsi="Times New Roman" w:cs="Times New Roman"/>
          <w:i/>
          <w:sz w:val="24"/>
          <w:szCs w:val="24"/>
        </w:rPr>
        <w:t>et al.</w:t>
      </w:r>
      <w:r w:rsidR="00065E3F">
        <w:rPr>
          <w:rFonts w:ascii="Times New Roman" w:hAnsi="Times New Roman" w:cs="Times New Roman"/>
          <w:sz w:val="24"/>
          <w:szCs w:val="24"/>
        </w:rPr>
        <w:t xml:space="preserve"> (2016) são utilizadas </w:t>
      </w:r>
      <w:r w:rsidR="00065E3F">
        <w:rPr>
          <w:rFonts w:ascii="Times New Roman" w:hAnsi="Times New Roman" w:cs="Times New Roman"/>
          <w:sz w:val="24"/>
          <w:szCs w:val="24"/>
          <w:shd w:val="clear" w:color="auto" w:fill="FFFFFF"/>
        </w:rPr>
        <w:t>como estratégia e vantagem competitiva.</w:t>
      </w:r>
    </w:p>
    <w:p w:rsidR="00647C9B" w:rsidRDefault="00647C9B" w:rsidP="004F1603">
      <w:pPr>
        <w:pStyle w:val="Ttulo1"/>
        <w:shd w:val="clear" w:color="auto" w:fill="FFFFFF"/>
        <w:spacing w:before="0" w:beforeAutospacing="0" w:after="0" w:afterAutospacing="0"/>
        <w:ind w:firstLine="708"/>
        <w:jc w:val="both"/>
        <w:rPr>
          <w:sz w:val="24"/>
          <w:szCs w:val="24"/>
        </w:rPr>
      </w:pPr>
      <w:r w:rsidRPr="00C465BC">
        <w:rPr>
          <w:rFonts w:eastAsiaTheme="minorHAnsi"/>
          <w:b w:val="0"/>
          <w:bCs w:val="0"/>
          <w:kern w:val="0"/>
          <w:sz w:val="24"/>
          <w:szCs w:val="24"/>
          <w:lang w:eastAsia="en-US"/>
        </w:rPr>
        <w:t>De acordo com Reis, Nogueira e Tarifa (2011) independente</w:t>
      </w:r>
      <w:r w:rsidR="00FE4ABB" w:rsidRPr="00C465BC">
        <w:rPr>
          <w:rFonts w:eastAsiaTheme="minorHAnsi"/>
          <w:b w:val="0"/>
          <w:bCs w:val="0"/>
          <w:kern w:val="0"/>
          <w:sz w:val="24"/>
          <w:szCs w:val="24"/>
          <w:lang w:eastAsia="en-US"/>
        </w:rPr>
        <w:t>mente</w:t>
      </w:r>
      <w:r w:rsidRPr="00C465BC">
        <w:rPr>
          <w:rFonts w:eastAsiaTheme="minorHAnsi"/>
          <w:b w:val="0"/>
          <w:bCs w:val="0"/>
          <w:kern w:val="0"/>
          <w:sz w:val="24"/>
          <w:szCs w:val="24"/>
          <w:lang w:eastAsia="en-US"/>
        </w:rPr>
        <w:t xml:space="preserve"> da atividade econômica, as empresas podem gerar impactos de efeitos cumulativos, tanto de forma direta como indireta. Por isso, dependendo do impacto causado, pode instigar os gestores a divulgar ou omitir determinadas informações a respeito do mesmo, afetando as informações publicadas nos relatórios. Para Pereira (2007, p.322) “a sociedade caminha para o princípio do poluidor-pagador, a empresa poluidora pode ser alvo de multas ou processos judiciais e ter mais dificuldades na obtenção de crédito”. Segundo o site El País (2015), menos de 3% das multas </w:t>
      </w:r>
      <w:r w:rsidRPr="0034087E">
        <w:rPr>
          <w:rFonts w:eastAsiaTheme="minorHAnsi"/>
          <w:b w:val="0"/>
          <w:bCs w:val="0"/>
          <w:kern w:val="0"/>
          <w:sz w:val="24"/>
          <w:szCs w:val="24"/>
          <w:lang w:eastAsia="en-US"/>
        </w:rPr>
        <w:t>ambientais</w:t>
      </w:r>
      <w:r w:rsidR="0034087E" w:rsidRPr="0034087E">
        <w:rPr>
          <w:rFonts w:eastAsiaTheme="minorHAnsi"/>
          <w:b w:val="0"/>
          <w:sz w:val="24"/>
          <w:szCs w:val="24"/>
        </w:rPr>
        <w:t xml:space="preserve"> aplicadas no Brasil</w:t>
      </w:r>
      <w:r w:rsidR="0034087E" w:rsidRPr="0034087E">
        <w:rPr>
          <w:rFonts w:eastAsiaTheme="minorHAnsi"/>
          <w:sz w:val="24"/>
          <w:szCs w:val="24"/>
        </w:rPr>
        <w:t xml:space="preserve"> </w:t>
      </w:r>
      <w:r w:rsidR="0034087E">
        <w:rPr>
          <w:rFonts w:eastAsiaTheme="minorHAnsi"/>
          <w:sz w:val="24"/>
          <w:szCs w:val="24"/>
        </w:rPr>
        <w:t>s</w:t>
      </w:r>
      <w:r w:rsidRPr="00C465BC">
        <w:rPr>
          <w:rFonts w:eastAsiaTheme="minorHAnsi"/>
          <w:b w:val="0"/>
          <w:bCs w:val="0"/>
          <w:kern w:val="0"/>
          <w:sz w:val="24"/>
          <w:szCs w:val="24"/>
          <w:lang w:eastAsia="en-US"/>
        </w:rPr>
        <w:t>ão pagas. Isso ocorre devido aos variados recursos judiciais que acabam favorecendo que a empresa possa recorrer dentro do próprio</w:t>
      </w:r>
      <w:r w:rsidR="0034087E" w:rsidRPr="0034087E">
        <w:rPr>
          <w:rFonts w:eastAsiaTheme="minorHAnsi"/>
          <w:b w:val="0"/>
          <w:bCs w:val="0"/>
          <w:kern w:val="0"/>
          <w:sz w:val="24"/>
          <w:szCs w:val="24"/>
          <w:lang w:eastAsia="en-US"/>
        </w:rPr>
        <w:t> Instituto Brasileiro de Meio Ambiente</w:t>
      </w:r>
      <w:r w:rsidRPr="00C465BC">
        <w:rPr>
          <w:rFonts w:eastAsiaTheme="minorHAnsi"/>
          <w:b w:val="0"/>
          <w:bCs w:val="0"/>
          <w:kern w:val="0"/>
          <w:sz w:val="24"/>
          <w:szCs w:val="24"/>
          <w:lang w:eastAsia="en-US"/>
        </w:rPr>
        <w:t xml:space="preserve"> </w:t>
      </w:r>
      <w:r w:rsidR="0034087E">
        <w:rPr>
          <w:rFonts w:eastAsiaTheme="minorHAnsi"/>
          <w:b w:val="0"/>
          <w:bCs w:val="0"/>
          <w:kern w:val="0"/>
          <w:sz w:val="24"/>
          <w:szCs w:val="24"/>
          <w:lang w:eastAsia="en-US"/>
        </w:rPr>
        <w:t>(</w:t>
      </w:r>
      <w:r w:rsidRPr="00C465BC">
        <w:rPr>
          <w:rFonts w:eastAsiaTheme="minorHAnsi"/>
          <w:b w:val="0"/>
          <w:bCs w:val="0"/>
          <w:kern w:val="0"/>
          <w:sz w:val="24"/>
          <w:szCs w:val="24"/>
          <w:lang w:eastAsia="en-US"/>
        </w:rPr>
        <w:t>IBAMA</w:t>
      </w:r>
      <w:r w:rsidR="0034087E">
        <w:rPr>
          <w:rFonts w:eastAsiaTheme="minorHAnsi"/>
          <w:b w:val="0"/>
          <w:bCs w:val="0"/>
          <w:kern w:val="0"/>
          <w:sz w:val="24"/>
          <w:szCs w:val="24"/>
          <w:lang w:eastAsia="en-US"/>
        </w:rPr>
        <w:t>)</w:t>
      </w:r>
      <w:r w:rsidRPr="00C465BC">
        <w:rPr>
          <w:rFonts w:eastAsiaTheme="minorHAnsi"/>
          <w:b w:val="0"/>
          <w:bCs w:val="0"/>
          <w:kern w:val="0"/>
          <w:sz w:val="24"/>
          <w:szCs w:val="24"/>
          <w:lang w:eastAsia="en-US"/>
        </w:rPr>
        <w:t xml:space="preserve">, além da baixa quantidade de autoridades que possam dar </w:t>
      </w:r>
      <w:r w:rsidRPr="00C465BC">
        <w:rPr>
          <w:rFonts w:eastAsiaTheme="minorHAnsi"/>
          <w:b w:val="0"/>
          <w:bCs w:val="0"/>
          <w:kern w:val="0"/>
          <w:sz w:val="24"/>
          <w:szCs w:val="24"/>
          <w:lang w:eastAsia="en-US"/>
        </w:rPr>
        <w:lastRenderedPageBreak/>
        <w:t>continuidade à ação administrativa.</w:t>
      </w:r>
      <w:r w:rsidR="00C465BC" w:rsidRPr="00C465BC">
        <w:rPr>
          <w:rFonts w:eastAsiaTheme="minorHAnsi"/>
          <w:b w:val="0"/>
          <w:bCs w:val="0"/>
          <w:kern w:val="0"/>
          <w:sz w:val="24"/>
          <w:szCs w:val="24"/>
          <w:lang w:eastAsia="en-US"/>
        </w:rPr>
        <w:t xml:space="preserve"> Assim como </w:t>
      </w:r>
      <w:proofErr w:type="spellStart"/>
      <w:r w:rsidR="00C465BC" w:rsidRPr="00C465BC">
        <w:rPr>
          <w:rFonts w:eastAsiaTheme="minorHAnsi"/>
          <w:b w:val="0"/>
          <w:bCs w:val="0"/>
          <w:kern w:val="0"/>
          <w:sz w:val="24"/>
          <w:szCs w:val="24"/>
          <w:lang w:eastAsia="en-US"/>
        </w:rPr>
        <w:t>Merena</w:t>
      </w:r>
      <w:proofErr w:type="spellEnd"/>
      <w:r w:rsidR="00C465BC" w:rsidRPr="00C465BC">
        <w:rPr>
          <w:rFonts w:eastAsiaTheme="minorHAnsi"/>
          <w:b w:val="0"/>
          <w:bCs w:val="0"/>
          <w:kern w:val="0"/>
          <w:sz w:val="24"/>
          <w:szCs w:val="24"/>
          <w:lang w:eastAsia="en-US"/>
        </w:rPr>
        <w:t xml:space="preserve"> e </w:t>
      </w:r>
      <w:proofErr w:type="spellStart"/>
      <w:r w:rsidR="00C465BC" w:rsidRPr="00C465BC">
        <w:rPr>
          <w:rFonts w:eastAsiaTheme="minorHAnsi"/>
          <w:b w:val="0"/>
          <w:bCs w:val="0"/>
          <w:kern w:val="0"/>
          <w:sz w:val="24"/>
          <w:szCs w:val="24"/>
          <w:lang w:eastAsia="en-US"/>
        </w:rPr>
        <w:t>Geraque</w:t>
      </w:r>
      <w:proofErr w:type="spellEnd"/>
      <w:r w:rsidR="00C465BC" w:rsidRPr="00C465BC">
        <w:rPr>
          <w:rFonts w:eastAsiaTheme="minorHAnsi"/>
          <w:b w:val="0"/>
          <w:bCs w:val="0"/>
          <w:kern w:val="0"/>
          <w:sz w:val="24"/>
          <w:szCs w:val="24"/>
          <w:lang w:eastAsia="en-US"/>
        </w:rPr>
        <w:t xml:space="preserve"> (2015) noticiam que </w:t>
      </w:r>
      <w:r w:rsidR="0079624D">
        <w:rPr>
          <w:rFonts w:eastAsiaTheme="minorHAnsi"/>
          <w:b w:val="0"/>
          <w:bCs w:val="0"/>
          <w:kern w:val="0"/>
          <w:sz w:val="24"/>
          <w:szCs w:val="24"/>
          <w:lang w:eastAsia="en-US"/>
        </w:rPr>
        <w:t>i</w:t>
      </w:r>
      <w:r w:rsidR="0079624D" w:rsidRPr="00C465BC">
        <w:rPr>
          <w:rFonts w:eastAsiaTheme="minorHAnsi"/>
          <w:b w:val="0"/>
          <w:bCs w:val="0"/>
          <w:kern w:val="0"/>
          <w:sz w:val="24"/>
          <w:szCs w:val="24"/>
          <w:lang w:eastAsia="en-US"/>
        </w:rPr>
        <w:t xml:space="preserve">nfratores </w:t>
      </w:r>
      <w:r w:rsidR="00C465BC" w:rsidRPr="00C465BC">
        <w:rPr>
          <w:rFonts w:eastAsiaTheme="minorHAnsi"/>
          <w:b w:val="0"/>
          <w:bCs w:val="0"/>
          <w:kern w:val="0"/>
          <w:sz w:val="24"/>
          <w:szCs w:val="24"/>
          <w:lang w:eastAsia="en-US"/>
        </w:rPr>
        <w:t xml:space="preserve">ambientais pagam só 8,7% das multas aplicadas pelo </w:t>
      </w:r>
      <w:r w:rsidR="0079624D" w:rsidRPr="00C465BC">
        <w:rPr>
          <w:rFonts w:eastAsiaTheme="minorHAnsi"/>
          <w:b w:val="0"/>
          <w:bCs w:val="0"/>
          <w:kern w:val="0"/>
          <w:sz w:val="24"/>
          <w:szCs w:val="24"/>
          <w:lang w:eastAsia="en-US"/>
        </w:rPr>
        <w:t>IBAMA</w:t>
      </w:r>
      <w:r w:rsidR="00C465BC">
        <w:rPr>
          <w:rFonts w:eastAsiaTheme="minorHAnsi"/>
          <w:b w:val="0"/>
          <w:bCs w:val="0"/>
          <w:kern w:val="0"/>
          <w:sz w:val="24"/>
          <w:szCs w:val="24"/>
          <w:lang w:eastAsia="en-US"/>
        </w:rPr>
        <w:t>.</w:t>
      </w:r>
    </w:p>
    <w:p w:rsidR="00647C9B" w:rsidRDefault="00647C9B" w:rsidP="004F16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Nos Estados Unidos, por exemplo, o desempenho ambiental é bastante relevante, decorrente das rigorosas legislações, obrigando boa parte das empresas a criarem pro</w:t>
      </w:r>
      <w:r w:rsidR="00FE4ABB">
        <w:rPr>
          <w:rFonts w:ascii="Times New Roman" w:hAnsi="Times New Roman" w:cs="Times New Roman"/>
          <w:sz w:val="24"/>
          <w:szCs w:val="24"/>
        </w:rPr>
        <w:t>jetos voltados ao meio ambiente, a</w:t>
      </w:r>
      <w:r>
        <w:rPr>
          <w:rFonts w:ascii="Times New Roman" w:hAnsi="Times New Roman" w:cs="Times New Roman"/>
          <w:sz w:val="24"/>
          <w:szCs w:val="24"/>
        </w:rPr>
        <w:t xml:space="preserve">lém </w:t>
      </w:r>
      <w:r w:rsidR="0079624D">
        <w:rPr>
          <w:rFonts w:ascii="Times New Roman" w:hAnsi="Times New Roman" w:cs="Times New Roman"/>
          <w:sz w:val="24"/>
          <w:szCs w:val="24"/>
        </w:rPr>
        <w:t>de</w:t>
      </w:r>
      <w:r>
        <w:rPr>
          <w:rFonts w:ascii="Times New Roman" w:hAnsi="Times New Roman" w:cs="Times New Roman"/>
          <w:sz w:val="24"/>
          <w:szCs w:val="24"/>
        </w:rPr>
        <w:t xml:space="preserve"> demand</w:t>
      </w:r>
      <w:r w:rsidR="0079624D">
        <w:rPr>
          <w:rFonts w:ascii="Times New Roman" w:hAnsi="Times New Roman" w:cs="Times New Roman"/>
          <w:sz w:val="24"/>
          <w:szCs w:val="24"/>
        </w:rPr>
        <w:t>arem</w:t>
      </w:r>
      <w:r>
        <w:rPr>
          <w:rFonts w:ascii="Times New Roman" w:hAnsi="Times New Roman" w:cs="Times New Roman"/>
          <w:sz w:val="24"/>
          <w:szCs w:val="24"/>
        </w:rPr>
        <w:t xml:space="preserve"> relatórios ambientais padronizados (WISEMAN, </w:t>
      </w:r>
      <w:r w:rsidR="00526D95">
        <w:rPr>
          <w:rFonts w:ascii="Times New Roman" w:hAnsi="Times New Roman" w:cs="Times New Roman"/>
          <w:sz w:val="24"/>
          <w:szCs w:val="24"/>
        </w:rPr>
        <w:t xml:space="preserve">1982). Henri e </w:t>
      </w:r>
      <w:proofErr w:type="spellStart"/>
      <w:r w:rsidR="00526D95">
        <w:rPr>
          <w:rFonts w:ascii="Times New Roman" w:hAnsi="Times New Roman" w:cs="Times New Roman"/>
          <w:sz w:val="24"/>
          <w:szCs w:val="24"/>
        </w:rPr>
        <w:t>Jouneault</w:t>
      </w:r>
      <w:proofErr w:type="spellEnd"/>
      <w:r w:rsidR="00526D95">
        <w:rPr>
          <w:rFonts w:ascii="Times New Roman" w:hAnsi="Times New Roman" w:cs="Times New Roman"/>
          <w:sz w:val="24"/>
          <w:szCs w:val="24"/>
        </w:rPr>
        <w:t xml:space="preserve"> (2010)</w:t>
      </w:r>
      <w:r w:rsidR="00FE4ABB">
        <w:rPr>
          <w:rFonts w:ascii="Times New Roman" w:hAnsi="Times New Roman" w:cs="Times New Roman"/>
          <w:sz w:val="24"/>
          <w:szCs w:val="24"/>
        </w:rPr>
        <w:t xml:space="preserve"> explicam que isto decorre</w:t>
      </w:r>
      <w:r>
        <w:rPr>
          <w:rFonts w:ascii="Times New Roman" w:hAnsi="Times New Roman" w:cs="Times New Roman"/>
          <w:sz w:val="24"/>
          <w:szCs w:val="24"/>
        </w:rPr>
        <w:t xml:space="preserve"> </w:t>
      </w:r>
      <w:r w:rsidR="003A1409">
        <w:rPr>
          <w:rFonts w:ascii="Times New Roman" w:hAnsi="Times New Roman" w:cs="Times New Roman"/>
          <w:sz w:val="24"/>
          <w:szCs w:val="24"/>
        </w:rPr>
        <w:t>de os</w:t>
      </w:r>
      <w:r>
        <w:rPr>
          <w:rFonts w:ascii="Times New Roman" w:hAnsi="Times New Roman" w:cs="Times New Roman"/>
          <w:sz w:val="24"/>
          <w:szCs w:val="24"/>
        </w:rPr>
        <w:t xml:space="preserve"> impactos ambientais influenciarem a imagem corporativa da empresa, pois quando as empresas atendem as práticas exigidas tanto na contabilidade como legislação, são vistas de forma positiva. </w:t>
      </w:r>
    </w:p>
    <w:p w:rsidR="00EF529A" w:rsidRDefault="00EF529A"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No contexto nacional, além das demonstrações contábeis que Martins </w:t>
      </w:r>
      <w:proofErr w:type="gramStart"/>
      <w:r w:rsidRPr="00EF529A">
        <w:rPr>
          <w:rFonts w:ascii="Times New Roman" w:hAnsi="Times New Roman" w:cs="Times New Roman"/>
          <w:i/>
          <w:color w:val="000000"/>
          <w:sz w:val="24"/>
          <w:szCs w:val="24"/>
          <w:shd w:val="clear" w:color="auto" w:fill="FFFFFF"/>
        </w:rPr>
        <w:t>et</w:t>
      </w:r>
      <w:proofErr w:type="gramEnd"/>
      <w:r w:rsidRPr="00EF529A">
        <w:rPr>
          <w:rFonts w:ascii="Times New Roman" w:hAnsi="Times New Roman" w:cs="Times New Roman"/>
          <w:i/>
          <w:color w:val="000000"/>
          <w:sz w:val="24"/>
          <w:szCs w:val="24"/>
          <w:shd w:val="clear" w:color="auto" w:fill="FFFFFF"/>
        </w:rPr>
        <w:t xml:space="preserve"> al.</w:t>
      </w:r>
      <w:r>
        <w:rPr>
          <w:rFonts w:ascii="Times New Roman" w:hAnsi="Times New Roman" w:cs="Times New Roman"/>
          <w:color w:val="000000"/>
          <w:sz w:val="24"/>
          <w:szCs w:val="24"/>
          <w:shd w:val="clear" w:color="auto" w:fill="FFFFFF"/>
        </w:rPr>
        <w:t xml:space="preserve"> (2013) dizem que servem </w:t>
      </w:r>
      <w:r w:rsidRPr="00A06950">
        <w:rPr>
          <w:rFonts w:ascii="Times New Roman" w:hAnsi="Times New Roman" w:cs="Times New Roman"/>
          <w:color w:val="000000"/>
          <w:sz w:val="24"/>
          <w:szCs w:val="24"/>
          <w:shd w:val="clear" w:color="auto" w:fill="FFFFFF"/>
        </w:rPr>
        <w:t>para informar a situação financeira e econômica da empresa durante seu exercício social</w:t>
      </w:r>
      <w:r w:rsidR="00F01D5F">
        <w:rPr>
          <w:rFonts w:ascii="Times New Roman" w:hAnsi="Times New Roman" w:cs="Times New Roman"/>
          <w:color w:val="000000"/>
          <w:sz w:val="24"/>
          <w:szCs w:val="24"/>
          <w:shd w:val="clear" w:color="auto" w:fill="FFFFFF"/>
        </w:rPr>
        <w:t xml:space="preserve">, </w:t>
      </w:r>
      <w:r w:rsidR="007679C8">
        <w:rPr>
          <w:rFonts w:ascii="Times New Roman" w:hAnsi="Times New Roman" w:cs="Times New Roman"/>
          <w:color w:val="000000"/>
          <w:sz w:val="24"/>
          <w:szCs w:val="24"/>
          <w:shd w:val="clear" w:color="auto" w:fill="FFFFFF"/>
        </w:rPr>
        <w:t xml:space="preserve">sugere-se que as empresas elaborem o balanço </w:t>
      </w:r>
      <w:r w:rsidR="00427EA9">
        <w:rPr>
          <w:rFonts w:ascii="Times New Roman" w:hAnsi="Times New Roman" w:cs="Times New Roman"/>
          <w:color w:val="000000"/>
          <w:sz w:val="24"/>
          <w:szCs w:val="24"/>
          <w:shd w:val="clear" w:color="auto" w:fill="FFFFFF"/>
        </w:rPr>
        <w:t>social</w:t>
      </w:r>
      <w:r>
        <w:rPr>
          <w:rFonts w:ascii="Times New Roman" w:hAnsi="Times New Roman" w:cs="Times New Roman"/>
          <w:color w:val="000000"/>
          <w:sz w:val="24"/>
          <w:szCs w:val="24"/>
          <w:shd w:val="clear" w:color="auto" w:fill="FFFFFF"/>
        </w:rPr>
        <w:t xml:space="preserve">, </w:t>
      </w:r>
      <w:r w:rsidR="00F01D5F">
        <w:rPr>
          <w:rFonts w:ascii="Times New Roman" w:hAnsi="Times New Roman" w:cs="Times New Roman"/>
          <w:color w:val="000000"/>
          <w:sz w:val="24"/>
          <w:szCs w:val="24"/>
          <w:shd w:val="clear" w:color="auto" w:fill="FFFFFF"/>
        </w:rPr>
        <w:t xml:space="preserve">pois </w:t>
      </w:r>
      <w:r>
        <w:rPr>
          <w:rFonts w:ascii="Times New Roman" w:hAnsi="Times New Roman" w:cs="Times New Roman"/>
          <w:color w:val="000000"/>
          <w:sz w:val="24"/>
          <w:szCs w:val="24"/>
          <w:shd w:val="clear" w:color="auto" w:fill="FFFFFF"/>
        </w:rPr>
        <w:t xml:space="preserve">informa sobre a postura da empresa em relação aos gastos, investimentos e passivos ambientais, </w:t>
      </w:r>
      <w:r w:rsidR="00F01D5F">
        <w:rPr>
          <w:rFonts w:ascii="Times New Roman" w:hAnsi="Times New Roman" w:cs="Times New Roman"/>
          <w:color w:val="000000"/>
          <w:sz w:val="24"/>
          <w:szCs w:val="24"/>
          <w:shd w:val="clear" w:color="auto" w:fill="FFFFFF"/>
        </w:rPr>
        <w:t>visto</w:t>
      </w:r>
      <w:r>
        <w:rPr>
          <w:rFonts w:ascii="Times New Roman" w:hAnsi="Times New Roman" w:cs="Times New Roman"/>
          <w:color w:val="000000"/>
          <w:sz w:val="24"/>
          <w:szCs w:val="24"/>
          <w:shd w:val="clear" w:color="auto" w:fill="FFFFFF"/>
        </w:rPr>
        <w:t xml:space="preserve"> que as empresas estão continuamente </w:t>
      </w:r>
      <w:r w:rsidR="001F637A">
        <w:rPr>
          <w:rFonts w:ascii="Times New Roman" w:hAnsi="Times New Roman" w:cs="Times New Roman"/>
          <w:color w:val="000000"/>
          <w:sz w:val="24"/>
          <w:szCs w:val="24"/>
          <w:shd w:val="clear" w:color="auto" w:fill="FFFFFF"/>
        </w:rPr>
        <w:t>sendo exigidas</w:t>
      </w:r>
      <w:r>
        <w:rPr>
          <w:rFonts w:ascii="Times New Roman" w:hAnsi="Times New Roman" w:cs="Times New Roman"/>
          <w:color w:val="000000"/>
          <w:sz w:val="24"/>
          <w:szCs w:val="24"/>
          <w:shd w:val="clear" w:color="auto" w:fill="FFFFFF"/>
        </w:rPr>
        <w:t xml:space="preserve"> sobre sua polít</w:t>
      </w:r>
      <w:r w:rsidR="00F01D5F">
        <w:rPr>
          <w:rFonts w:ascii="Times New Roman" w:hAnsi="Times New Roman" w:cs="Times New Roman"/>
          <w:color w:val="000000"/>
          <w:sz w:val="24"/>
          <w:szCs w:val="24"/>
          <w:shd w:val="clear" w:color="auto" w:fill="FFFFFF"/>
        </w:rPr>
        <w:t>ica em relação ao meio ambiente, mesmo com a não obrigatoriedade.</w:t>
      </w:r>
      <w:r w:rsidR="001F637A">
        <w:rPr>
          <w:rFonts w:ascii="Times New Roman" w:hAnsi="Times New Roman" w:cs="Times New Roman"/>
          <w:color w:val="000000"/>
          <w:sz w:val="24"/>
          <w:szCs w:val="24"/>
          <w:shd w:val="clear" w:color="auto" w:fill="FFFFFF"/>
        </w:rPr>
        <w:t xml:space="preserve"> Ferreira </w:t>
      </w:r>
      <w:r w:rsidR="001F637A" w:rsidRPr="001F637A">
        <w:rPr>
          <w:rFonts w:ascii="Times New Roman" w:hAnsi="Times New Roman" w:cs="Times New Roman"/>
          <w:i/>
          <w:color w:val="000000"/>
          <w:sz w:val="24"/>
          <w:szCs w:val="24"/>
          <w:shd w:val="clear" w:color="auto" w:fill="FFFFFF"/>
        </w:rPr>
        <w:t>et al.</w:t>
      </w:r>
      <w:r w:rsidR="001F637A">
        <w:rPr>
          <w:rFonts w:ascii="Times New Roman" w:hAnsi="Times New Roman" w:cs="Times New Roman"/>
          <w:color w:val="000000"/>
          <w:sz w:val="24"/>
          <w:szCs w:val="24"/>
          <w:shd w:val="clear" w:color="auto" w:fill="FFFFFF"/>
        </w:rPr>
        <w:t xml:space="preserve"> (2016) observaram que as empresas de alto impacto ambiental são as que mais divulgam informações financeiras ambientais, podendo isto ser provocado por esta vigília e regulamentações mais </w:t>
      </w:r>
      <w:r w:rsidR="0079624D">
        <w:rPr>
          <w:rFonts w:ascii="Times New Roman" w:hAnsi="Times New Roman" w:cs="Times New Roman"/>
          <w:color w:val="000000"/>
          <w:sz w:val="24"/>
          <w:szCs w:val="24"/>
          <w:shd w:val="clear" w:color="auto" w:fill="FFFFFF"/>
        </w:rPr>
        <w:t xml:space="preserve">específicas </w:t>
      </w:r>
      <w:r w:rsidR="001F637A">
        <w:rPr>
          <w:rFonts w:ascii="Times New Roman" w:hAnsi="Times New Roman" w:cs="Times New Roman"/>
          <w:color w:val="000000"/>
          <w:sz w:val="24"/>
          <w:szCs w:val="24"/>
          <w:shd w:val="clear" w:color="auto" w:fill="FFFFFF"/>
        </w:rPr>
        <w:t>para este tipo de atividade.</w:t>
      </w:r>
    </w:p>
    <w:p w:rsidR="001F637A" w:rsidRPr="00A06950" w:rsidRDefault="001F637A"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Desta forma, compreende-se a influência dos meios de comunicação na sociedade sobre a reputação da entidade e assim, em seu desempenho no mercado de ações. </w:t>
      </w:r>
      <w:r w:rsidR="00AD4B06">
        <w:rPr>
          <w:rFonts w:ascii="Times New Roman" w:hAnsi="Times New Roman" w:cs="Times New Roman"/>
          <w:color w:val="000000"/>
          <w:sz w:val="24"/>
          <w:szCs w:val="24"/>
          <w:shd w:val="clear" w:color="auto" w:fill="FFFFFF"/>
        </w:rPr>
        <w:t>Assim, surgiu o Relato</w:t>
      </w:r>
      <w:r w:rsidR="004E00FD">
        <w:rPr>
          <w:rFonts w:ascii="Times New Roman" w:hAnsi="Times New Roman" w:cs="Times New Roman"/>
          <w:color w:val="000000"/>
          <w:sz w:val="24"/>
          <w:szCs w:val="24"/>
          <w:shd w:val="clear" w:color="auto" w:fill="FFFFFF"/>
        </w:rPr>
        <w:t xml:space="preserve"> Integrado. P</w:t>
      </w:r>
      <w:r>
        <w:rPr>
          <w:rFonts w:ascii="Times New Roman" w:hAnsi="Times New Roman" w:cs="Times New Roman"/>
          <w:color w:val="000000"/>
          <w:sz w:val="24"/>
          <w:szCs w:val="24"/>
          <w:shd w:val="clear" w:color="auto" w:fill="FFFFFF"/>
        </w:rPr>
        <w:t xml:space="preserve">lanejado pelo </w:t>
      </w:r>
      <w:proofErr w:type="spellStart"/>
      <w:r w:rsidRPr="00A06950">
        <w:rPr>
          <w:rStyle w:val="apple-converted-space"/>
          <w:rFonts w:ascii="Times New Roman" w:hAnsi="Times New Roman" w:cs="Times New Roman"/>
          <w:i/>
          <w:sz w:val="24"/>
          <w:szCs w:val="24"/>
          <w:shd w:val="clear" w:color="auto" w:fill="FFFFFF"/>
        </w:rPr>
        <w:t>International</w:t>
      </w:r>
      <w:proofErr w:type="spellEnd"/>
      <w:r w:rsidRPr="00A06950">
        <w:rPr>
          <w:rFonts w:ascii="Times New Roman" w:hAnsi="Times New Roman" w:cs="Times New Roman"/>
          <w:i/>
          <w:sz w:val="24"/>
          <w:szCs w:val="24"/>
          <w:shd w:val="clear" w:color="auto" w:fill="FFFFFF"/>
        </w:rPr>
        <w:t xml:space="preserve"> </w:t>
      </w:r>
      <w:proofErr w:type="spellStart"/>
      <w:r w:rsidRPr="00A06950">
        <w:rPr>
          <w:rFonts w:ascii="Times New Roman" w:hAnsi="Times New Roman" w:cs="Times New Roman"/>
          <w:i/>
          <w:sz w:val="24"/>
          <w:szCs w:val="24"/>
          <w:shd w:val="clear" w:color="auto" w:fill="FFFFFF"/>
        </w:rPr>
        <w:t>Integrated</w:t>
      </w:r>
      <w:proofErr w:type="spellEnd"/>
      <w:r w:rsidRPr="00A06950">
        <w:rPr>
          <w:rFonts w:ascii="Times New Roman" w:hAnsi="Times New Roman" w:cs="Times New Roman"/>
          <w:i/>
          <w:sz w:val="24"/>
          <w:szCs w:val="24"/>
          <w:shd w:val="clear" w:color="auto" w:fill="FFFFFF"/>
        </w:rPr>
        <w:t xml:space="preserve"> </w:t>
      </w:r>
      <w:proofErr w:type="spellStart"/>
      <w:r w:rsidRPr="00A06950">
        <w:rPr>
          <w:rFonts w:ascii="Times New Roman" w:hAnsi="Times New Roman" w:cs="Times New Roman"/>
          <w:i/>
          <w:sz w:val="24"/>
          <w:szCs w:val="24"/>
          <w:shd w:val="clear" w:color="auto" w:fill="FFFFFF"/>
        </w:rPr>
        <w:t>Reporting</w:t>
      </w:r>
      <w:proofErr w:type="spellEnd"/>
      <w:r w:rsidRPr="00A06950">
        <w:rPr>
          <w:rFonts w:ascii="Times New Roman" w:hAnsi="Times New Roman" w:cs="Times New Roman"/>
          <w:i/>
          <w:sz w:val="24"/>
          <w:szCs w:val="24"/>
          <w:shd w:val="clear" w:color="auto" w:fill="FFFFFF"/>
        </w:rPr>
        <w:t xml:space="preserve"> </w:t>
      </w:r>
      <w:proofErr w:type="spellStart"/>
      <w:r w:rsidRPr="00A06950">
        <w:rPr>
          <w:rFonts w:ascii="Times New Roman" w:hAnsi="Times New Roman" w:cs="Times New Roman"/>
          <w:i/>
          <w:sz w:val="24"/>
          <w:szCs w:val="24"/>
          <w:shd w:val="clear" w:color="auto" w:fill="FFFFFF"/>
        </w:rPr>
        <w:t>Council</w:t>
      </w:r>
      <w:proofErr w:type="spellEnd"/>
      <w:r w:rsidRPr="00A06950">
        <w:rPr>
          <w:rFonts w:ascii="Times New Roman" w:hAnsi="Times New Roman" w:cs="Times New Roman"/>
          <w:sz w:val="24"/>
          <w:szCs w:val="24"/>
          <w:shd w:val="clear" w:color="auto" w:fill="FFFFFF"/>
        </w:rPr>
        <w:t xml:space="preserve"> </w:t>
      </w:r>
      <w:r w:rsidRPr="00A06950">
        <w:rPr>
          <w:rFonts w:ascii="Times New Roman" w:hAnsi="Times New Roman" w:cs="Times New Roman"/>
          <w:color w:val="000000"/>
          <w:sz w:val="24"/>
          <w:szCs w:val="24"/>
          <w:shd w:val="clear" w:color="auto" w:fill="FFFFFF"/>
        </w:rPr>
        <w:t>(IIRC)</w:t>
      </w:r>
      <w:r>
        <w:rPr>
          <w:rFonts w:ascii="Times New Roman" w:hAnsi="Times New Roman" w:cs="Times New Roman"/>
          <w:color w:val="000000"/>
          <w:sz w:val="24"/>
          <w:szCs w:val="24"/>
          <w:shd w:val="clear" w:color="auto" w:fill="FFFFFF"/>
        </w:rPr>
        <w:t xml:space="preserve"> que possui como proposta a complementação dos relatórios financeiros, </w:t>
      </w:r>
      <w:r w:rsidR="004E00FD">
        <w:rPr>
          <w:rFonts w:ascii="Times New Roman" w:hAnsi="Times New Roman" w:cs="Times New Roman"/>
          <w:color w:val="000000"/>
          <w:sz w:val="24"/>
          <w:szCs w:val="24"/>
          <w:shd w:val="clear" w:color="auto" w:fill="FFFFFF"/>
        </w:rPr>
        <w:t xml:space="preserve">ela </w:t>
      </w:r>
      <w:r>
        <w:rPr>
          <w:rFonts w:ascii="Times New Roman" w:hAnsi="Times New Roman" w:cs="Times New Roman"/>
          <w:color w:val="000000"/>
          <w:sz w:val="24"/>
          <w:szCs w:val="24"/>
          <w:shd w:val="clear" w:color="auto" w:fill="FFFFFF"/>
        </w:rPr>
        <w:t>demonstra</w:t>
      </w:r>
      <w:r w:rsidR="004E00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as informações de forma mais dinâmica e com visão para o futuro </w:t>
      </w:r>
      <w:r w:rsidRPr="00A06950">
        <w:rPr>
          <w:rFonts w:ascii="Times New Roman" w:hAnsi="Times New Roman" w:cs="Times New Roman"/>
          <w:color w:val="000000"/>
          <w:sz w:val="24"/>
          <w:szCs w:val="24"/>
          <w:shd w:val="clear" w:color="auto" w:fill="FFFFFF"/>
        </w:rPr>
        <w:t>(</w:t>
      </w:r>
      <w:r w:rsidR="001A1B62" w:rsidRPr="00A06950">
        <w:rPr>
          <w:rFonts w:ascii="Times New Roman" w:hAnsi="Times New Roman" w:cs="Times New Roman"/>
          <w:color w:val="000000"/>
          <w:sz w:val="24"/>
          <w:szCs w:val="24"/>
          <w:shd w:val="clear" w:color="auto" w:fill="FFFFFF"/>
        </w:rPr>
        <w:t>KASSAI</w:t>
      </w:r>
      <w:r w:rsidR="001A1B62">
        <w:rPr>
          <w:rFonts w:ascii="Times New Roman" w:hAnsi="Times New Roman" w:cs="Times New Roman"/>
          <w:color w:val="000000"/>
          <w:sz w:val="24"/>
          <w:szCs w:val="24"/>
          <w:shd w:val="clear" w:color="auto" w:fill="FFFFFF"/>
        </w:rPr>
        <w:t>; CARVALHO</w:t>
      </w:r>
      <w:r w:rsidRPr="00A06950">
        <w:rPr>
          <w:rFonts w:ascii="Times New Roman" w:hAnsi="Times New Roman" w:cs="Times New Roman"/>
          <w:color w:val="000000"/>
          <w:sz w:val="24"/>
          <w:szCs w:val="24"/>
          <w:shd w:val="clear" w:color="auto" w:fill="FFFFFF"/>
        </w:rPr>
        <w:t>, 2013).</w:t>
      </w:r>
    </w:p>
    <w:p w:rsidR="001F637A" w:rsidRDefault="002E3E99"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Logo, além</w:t>
      </w:r>
      <w:r w:rsidR="009F795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d</w:t>
      </w:r>
      <w:r w:rsidR="009F7951">
        <w:rPr>
          <w:rFonts w:ascii="Times New Roman" w:hAnsi="Times New Roman" w:cs="Times New Roman"/>
          <w:color w:val="000000"/>
          <w:sz w:val="24"/>
          <w:szCs w:val="24"/>
          <w:shd w:val="clear" w:color="auto" w:fill="FFFFFF"/>
        </w:rPr>
        <w:t>a elaboração de relatórios e demonstrações</w:t>
      </w:r>
      <w:r>
        <w:rPr>
          <w:rFonts w:ascii="Times New Roman" w:hAnsi="Times New Roman" w:cs="Times New Roman"/>
          <w:color w:val="000000"/>
          <w:sz w:val="24"/>
          <w:szCs w:val="24"/>
          <w:shd w:val="clear" w:color="auto" w:fill="FFFFFF"/>
        </w:rPr>
        <w:t xml:space="preserve"> obrigatórias, é</w:t>
      </w:r>
      <w:r w:rsidR="009F795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recomendável</w:t>
      </w:r>
      <w:r w:rsidR="009F7951">
        <w:rPr>
          <w:rFonts w:ascii="Times New Roman" w:hAnsi="Times New Roman" w:cs="Times New Roman"/>
          <w:color w:val="000000"/>
          <w:sz w:val="24"/>
          <w:szCs w:val="24"/>
          <w:shd w:val="clear" w:color="auto" w:fill="FFFFFF"/>
        </w:rPr>
        <w:t xml:space="preserve"> </w:t>
      </w:r>
      <w:r w:rsidR="00745F10">
        <w:rPr>
          <w:rFonts w:ascii="Times New Roman" w:hAnsi="Times New Roman" w:cs="Times New Roman"/>
          <w:color w:val="000000"/>
          <w:sz w:val="24"/>
          <w:szCs w:val="24"/>
          <w:shd w:val="clear" w:color="auto" w:fill="FFFFFF"/>
        </w:rPr>
        <w:t xml:space="preserve">que outros sejam realizados para mostrar a conjuntura da empresa no âmbito econômico, social e ambiental. As notícias veiculadas pela mídia não estão contempladas no arcabouço supracitado. Porém, este tipo de informação é de fácil acesso aos </w:t>
      </w:r>
      <w:proofErr w:type="spellStart"/>
      <w:r w:rsidR="00745F10" w:rsidRPr="00745F10">
        <w:rPr>
          <w:rFonts w:ascii="Times New Roman" w:hAnsi="Times New Roman" w:cs="Times New Roman"/>
          <w:i/>
          <w:color w:val="000000"/>
          <w:sz w:val="24"/>
          <w:szCs w:val="24"/>
          <w:shd w:val="clear" w:color="auto" w:fill="FFFFFF"/>
        </w:rPr>
        <w:t>stakeholders</w:t>
      </w:r>
      <w:proofErr w:type="spellEnd"/>
      <w:r w:rsidR="00745F10">
        <w:rPr>
          <w:rFonts w:ascii="Times New Roman" w:hAnsi="Times New Roman" w:cs="Times New Roman"/>
          <w:color w:val="000000"/>
          <w:sz w:val="24"/>
          <w:szCs w:val="24"/>
          <w:shd w:val="clear" w:color="auto" w:fill="FFFFFF"/>
        </w:rPr>
        <w:t xml:space="preserve"> e podem incentivar a comparação entre o que é divulgado na mídia e as informações apresentadas pelas empresas.</w:t>
      </w:r>
    </w:p>
    <w:p w:rsidR="006C72A7" w:rsidRDefault="0024376B" w:rsidP="004F1603">
      <w:pPr>
        <w:spacing w:after="0" w:line="240" w:lineRule="auto"/>
        <w:ind w:firstLine="708"/>
        <w:jc w:val="both"/>
        <w:rPr>
          <w:rStyle w:val="fontstyle01"/>
          <w:rFonts w:ascii="Times New Roman" w:hAnsi="Times New Roman" w:cs="Times New Roman"/>
          <w:sz w:val="24"/>
          <w:szCs w:val="24"/>
        </w:rPr>
      </w:pPr>
      <w:proofErr w:type="spellStart"/>
      <w:r>
        <w:rPr>
          <w:rStyle w:val="fontstyle01"/>
          <w:rFonts w:ascii="Times New Roman" w:hAnsi="Times New Roman" w:cs="Times New Roman"/>
          <w:sz w:val="24"/>
          <w:szCs w:val="24"/>
        </w:rPr>
        <w:t>Aerts</w:t>
      </w:r>
      <w:proofErr w:type="spellEnd"/>
      <w:r>
        <w:rPr>
          <w:rStyle w:val="fontstyle01"/>
          <w:rFonts w:ascii="Times New Roman" w:hAnsi="Times New Roman" w:cs="Times New Roman"/>
          <w:sz w:val="24"/>
          <w:szCs w:val="24"/>
        </w:rPr>
        <w:t xml:space="preserve"> e </w:t>
      </w:r>
      <w:proofErr w:type="spellStart"/>
      <w:r>
        <w:rPr>
          <w:rStyle w:val="fontstyle01"/>
          <w:rFonts w:ascii="Times New Roman" w:hAnsi="Times New Roman" w:cs="Times New Roman"/>
          <w:sz w:val="24"/>
          <w:szCs w:val="24"/>
        </w:rPr>
        <w:t>Cormier</w:t>
      </w:r>
      <w:proofErr w:type="spellEnd"/>
      <w:r>
        <w:rPr>
          <w:rStyle w:val="fontstyle01"/>
          <w:rFonts w:ascii="Times New Roman" w:hAnsi="Times New Roman" w:cs="Times New Roman"/>
          <w:sz w:val="24"/>
          <w:szCs w:val="24"/>
        </w:rPr>
        <w:t xml:space="preserve"> (2009) </w:t>
      </w:r>
      <w:r w:rsidR="006C72A7">
        <w:rPr>
          <w:rStyle w:val="fontstyle01"/>
          <w:rFonts w:ascii="Times New Roman" w:hAnsi="Times New Roman" w:cs="Times New Roman"/>
          <w:sz w:val="24"/>
          <w:szCs w:val="24"/>
        </w:rPr>
        <w:t xml:space="preserve">utilizaram uma medida direta de legitimidade ambiental para explorar o impacto das divulgações ambientais nos relatórios anuais e em notícias na mídia como instrumentos de legitimação. Os resultados apontam que a legitimidade ambiental é significativa e positivamente afetada pela qualidade dos segmentos econômicos com base nos relatórios anuais </w:t>
      </w:r>
      <w:r w:rsidR="00C607BF">
        <w:rPr>
          <w:rStyle w:val="fontstyle01"/>
          <w:rFonts w:ascii="Times New Roman" w:hAnsi="Times New Roman" w:cs="Times New Roman"/>
          <w:sz w:val="24"/>
          <w:szCs w:val="24"/>
        </w:rPr>
        <w:t xml:space="preserve">de divulgações ambientais e pelas notícias reativas da imprensa, mas não pelos </w:t>
      </w:r>
      <w:r w:rsidR="00DD5109">
        <w:rPr>
          <w:rStyle w:val="fontstyle01"/>
          <w:rFonts w:ascii="Times New Roman" w:hAnsi="Times New Roman" w:cs="Times New Roman"/>
          <w:sz w:val="24"/>
          <w:szCs w:val="24"/>
        </w:rPr>
        <w:t xml:space="preserve">comunicados de imprensa </w:t>
      </w:r>
      <w:r w:rsidR="0079624D">
        <w:rPr>
          <w:rStyle w:val="fontstyle01"/>
          <w:rFonts w:ascii="Times New Roman" w:hAnsi="Times New Roman" w:cs="Times New Roman"/>
          <w:sz w:val="24"/>
          <w:szCs w:val="24"/>
        </w:rPr>
        <w:t>proativos</w:t>
      </w:r>
      <w:r w:rsidR="00C607BF">
        <w:rPr>
          <w:rStyle w:val="fontstyle01"/>
          <w:rFonts w:ascii="Times New Roman" w:hAnsi="Times New Roman" w:cs="Times New Roman"/>
          <w:sz w:val="24"/>
          <w:szCs w:val="24"/>
        </w:rPr>
        <w:t>. Além disso, os resultados sugerem que os</w:t>
      </w:r>
      <w:r w:rsidR="00C607BF" w:rsidRPr="00F21E82">
        <w:rPr>
          <w:rStyle w:val="fontstyle01"/>
          <w:rFonts w:ascii="Times New Roman" w:hAnsi="Times New Roman" w:cs="Times New Roman"/>
          <w:sz w:val="24"/>
          <w:szCs w:val="24"/>
        </w:rPr>
        <w:t xml:space="preserve"> períodos em que a legitimidade ambiental </w:t>
      </w:r>
      <w:r w:rsidR="00C607BF">
        <w:rPr>
          <w:rStyle w:val="fontstyle01"/>
          <w:rFonts w:ascii="Times New Roman" w:hAnsi="Times New Roman" w:cs="Times New Roman"/>
          <w:sz w:val="24"/>
          <w:szCs w:val="24"/>
        </w:rPr>
        <w:t>é</w:t>
      </w:r>
      <w:r w:rsidR="00C607BF" w:rsidRPr="00F21E82">
        <w:rPr>
          <w:rStyle w:val="fontstyle01"/>
          <w:rFonts w:ascii="Times New Roman" w:hAnsi="Times New Roman" w:cs="Times New Roman"/>
          <w:sz w:val="24"/>
          <w:szCs w:val="24"/>
        </w:rPr>
        <w:t xml:space="preserve"> </w:t>
      </w:r>
      <w:r w:rsidR="00C607BF">
        <w:rPr>
          <w:rStyle w:val="fontstyle01"/>
          <w:rFonts w:ascii="Times New Roman" w:hAnsi="Times New Roman" w:cs="Times New Roman"/>
          <w:sz w:val="24"/>
          <w:szCs w:val="24"/>
        </w:rPr>
        <w:t xml:space="preserve">negativa, </w:t>
      </w:r>
      <w:r w:rsidR="00DD5109">
        <w:rPr>
          <w:rStyle w:val="fontstyle01"/>
          <w:rFonts w:ascii="Times New Roman" w:hAnsi="Times New Roman" w:cs="Times New Roman"/>
          <w:sz w:val="24"/>
          <w:szCs w:val="24"/>
        </w:rPr>
        <w:t>estão</w:t>
      </w:r>
      <w:r w:rsidR="00C607BF">
        <w:rPr>
          <w:rStyle w:val="fontstyle01"/>
          <w:rFonts w:ascii="Times New Roman" w:hAnsi="Times New Roman" w:cs="Times New Roman"/>
          <w:sz w:val="24"/>
          <w:szCs w:val="24"/>
        </w:rPr>
        <w:t xml:space="preserve"> mais </w:t>
      </w:r>
      <w:r w:rsidR="00DD5109">
        <w:rPr>
          <w:rStyle w:val="fontstyle01"/>
          <w:rFonts w:ascii="Times New Roman" w:hAnsi="Times New Roman" w:cs="Times New Roman"/>
          <w:sz w:val="24"/>
          <w:szCs w:val="24"/>
        </w:rPr>
        <w:t>associados</w:t>
      </w:r>
      <w:r w:rsidR="00C607BF">
        <w:rPr>
          <w:rStyle w:val="fontstyle01"/>
          <w:rFonts w:ascii="Times New Roman" w:hAnsi="Times New Roman" w:cs="Times New Roman"/>
          <w:sz w:val="24"/>
          <w:szCs w:val="24"/>
        </w:rPr>
        <w:t xml:space="preserve"> às notícias da imprensa do que aos relatórios anuais.</w:t>
      </w:r>
    </w:p>
    <w:p w:rsidR="004F0234" w:rsidRDefault="00CD1966" w:rsidP="004F1603">
      <w:pPr>
        <w:spacing w:after="0"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ab/>
      </w:r>
      <w:r w:rsidR="00745F10">
        <w:rPr>
          <w:rStyle w:val="fontstyle01"/>
          <w:rFonts w:ascii="Times New Roman" w:hAnsi="Times New Roman" w:cs="Times New Roman"/>
          <w:sz w:val="24"/>
          <w:szCs w:val="24"/>
        </w:rPr>
        <w:t xml:space="preserve">Outros estudos não direcionam seus esforços na comparação entre notícias de informações ambientais e relatórios contábeis ou de sustentabilidade, porém, mostram como a mídia influencia no comportamento de seus expectadores/leitores. </w:t>
      </w:r>
      <w:proofErr w:type="spellStart"/>
      <w:r w:rsidR="003442DC" w:rsidRPr="00CD1966">
        <w:rPr>
          <w:rStyle w:val="fontstyle01"/>
          <w:rFonts w:ascii="Times New Roman" w:hAnsi="Times New Roman" w:cs="Times New Roman"/>
          <w:sz w:val="24"/>
          <w:szCs w:val="24"/>
        </w:rPr>
        <w:t>Birkland</w:t>
      </w:r>
      <w:proofErr w:type="spellEnd"/>
      <w:r w:rsidR="003442DC" w:rsidRPr="00CD1966">
        <w:rPr>
          <w:rStyle w:val="fontstyle01"/>
          <w:rFonts w:ascii="Times New Roman" w:hAnsi="Times New Roman" w:cs="Times New Roman"/>
          <w:sz w:val="24"/>
          <w:szCs w:val="24"/>
        </w:rPr>
        <w:t xml:space="preserve"> (1998</w:t>
      </w:r>
      <w:r w:rsidR="00745F10">
        <w:rPr>
          <w:rStyle w:val="fontstyle01"/>
          <w:rFonts w:ascii="Times New Roman" w:hAnsi="Times New Roman" w:cs="Times New Roman"/>
          <w:sz w:val="24"/>
          <w:szCs w:val="24"/>
        </w:rPr>
        <w:t>) percebeu</w:t>
      </w:r>
      <w:r w:rsidR="003442DC">
        <w:rPr>
          <w:rStyle w:val="fontstyle01"/>
          <w:rFonts w:ascii="Times New Roman" w:hAnsi="Times New Roman" w:cs="Times New Roman"/>
          <w:sz w:val="24"/>
          <w:szCs w:val="24"/>
        </w:rPr>
        <w:t xml:space="preserve"> que os desastres ambientais costumam atrair a atenção pública generalizada, diferentemente </w:t>
      </w:r>
      <w:r w:rsidR="003442DC" w:rsidRPr="00E25B3F">
        <w:rPr>
          <w:rStyle w:val="fontstyle01"/>
          <w:rFonts w:ascii="Times New Roman" w:hAnsi="Times New Roman" w:cs="Times New Roman"/>
          <w:sz w:val="24"/>
          <w:szCs w:val="24"/>
        </w:rPr>
        <w:t>do</w:t>
      </w:r>
      <w:r w:rsidR="003442DC">
        <w:rPr>
          <w:rStyle w:val="fontstyle01"/>
          <w:rFonts w:ascii="Times New Roman" w:hAnsi="Times New Roman" w:cs="Times New Roman"/>
          <w:sz w:val="24"/>
          <w:szCs w:val="24"/>
        </w:rPr>
        <w:t>s</w:t>
      </w:r>
      <w:r w:rsidR="003442DC" w:rsidRPr="00E25B3F">
        <w:rPr>
          <w:rStyle w:val="fontstyle01"/>
          <w:rFonts w:ascii="Times New Roman" w:hAnsi="Times New Roman" w:cs="Times New Roman"/>
          <w:sz w:val="24"/>
          <w:szCs w:val="24"/>
        </w:rPr>
        <w:t xml:space="preserve"> problemas que requerem a agregação e interpretação dos dados estatísticos, tais como a destruição do ozônio. Por concentrar o risco em um evento, as provas dos danos causados são perceptíveis no desastre ambiental. Já os outros eventos de implicações ambientais precisam de uma quantidade considerável de provas e análises acumuladas.</w:t>
      </w:r>
      <w:r w:rsidR="003442DC">
        <w:rPr>
          <w:rStyle w:val="fontstyle01"/>
          <w:rFonts w:ascii="Times New Roman" w:hAnsi="Times New Roman" w:cs="Times New Roman"/>
          <w:sz w:val="24"/>
          <w:szCs w:val="24"/>
        </w:rPr>
        <w:t xml:space="preserve"> Quando os acidentes ambientais são expostos na televisão, as imagens transmitidas comovem a população, políticos e demais setores da sociedade que </w:t>
      </w:r>
      <w:r w:rsidR="002C2514">
        <w:rPr>
          <w:rStyle w:val="fontstyle01"/>
          <w:rFonts w:ascii="Times New Roman" w:hAnsi="Times New Roman" w:cs="Times New Roman"/>
          <w:sz w:val="24"/>
          <w:szCs w:val="24"/>
        </w:rPr>
        <w:t>exigem de si algum posicionamento</w:t>
      </w:r>
      <w:r w:rsidR="003442DC">
        <w:rPr>
          <w:rStyle w:val="fontstyle01"/>
          <w:rFonts w:ascii="Times New Roman" w:hAnsi="Times New Roman" w:cs="Times New Roman"/>
          <w:sz w:val="24"/>
          <w:szCs w:val="24"/>
        </w:rPr>
        <w:t>.</w:t>
      </w:r>
    </w:p>
    <w:p w:rsidR="00513F40" w:rsidRDefault="004D5EF4" w:rsidP="004F160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F91904">
        <w:rPr>
          <w:rFonts w:ascii="Times New Roman" w:hAnsi="Times New Roman" w:cs="Times New Roman"/>
          <w:sz w:val="24"/>
          <w:szCs w:val="24"/>
        </w:rPr>
        <w:t>Greenberg</w:t>
      </w:r>
      <w:r w:rsidR="006E3D46">
        <w:rPr>
          <w:rFonts w:ascii="Times New Roman" w:hAnsi="Times New Roman" w:cs="Times New Roman"/>
          <w:sz w:val="24"/>
          <w:szCs w:val="24"/>
        </w:rPr>
        <w:t xml:space="preserve"> </w:t>
      </w:r>
      <w:r w:rsidR="008403A1">
        <w:rPr>
          <w:rFonts w:ascii="Times New Roman" w:hAnsi="Times New Roman" w:cs="Times New Roman"/>
          <w:i/>
          <w:sz w:val="24"/>
          <w:szCs w:val="24"/>
        </w:rPr>
        <w:t>et</w:t>
      </w:r>
      <w:r w:rsidR="006E3D46">
        <w:rPr>
          <w:rFonts w:ascii="Times New Roman" w:hAnsi="Times New Roman" w:cs="Times New Roman"/>
          <w:i/>
          <w:sz w:val="24"/>
          <w:szCs w:val="24"/>
        </w:rPr>
        <w:t xml:space="preserve"> al</w:t>
      </w:r>
      <w:r w:rsidR="008403A1">
        <w:rPr>
          <w:rFonts w:ascii="Times New Roman" w:hAnsi="Times New Roman" w:cs="Times New Roman"/>
          <w:i/>
          <w:sz w:val="24"/>
          <w:szCs w:val="24"/>
        </w:rPr>
        <w:t>.</w:t>
      </w:r>
      <w:r w:rsidR="006E3D46" w:rsidRPr="00F91904">
        <w:rPr>
          <w:rFonts w:ascii="Times New Roman" w:hAnsi="Times New Roman" w:cs="Times New Roman"/>
          <w:sz w:val="24"/>
          <w:szCs w:val="24"/>
        </w:rPr>
        <w:t xml:space="preserve"> </w:t>
      </w:r>
      <w:r w:rsidRPr="00F91904">
        <w:rPr>
          <w:rFonts w:ascii="Times New Roman" w:hAnsi="Times New Roman" w:cs="Times New Roman"/>
          <w:sz w:val="24"/>
          <w:szCs w:val="24"/>
        </w:rPr>
        <w:t>(1989</w:t>
      </w:r>
      <w:r w:rsidR="00F91904" w:rsidRPr="00F91904">
        <w:rPr>
          <w:rFonts w:ascii="Times New Roman" w:hAnsi="Times New Roman" w:cs="Times New Roman"/>
          <w:sz w:val="24"/>
          <w:szCs w:val="24"/>
        </w:rPr>
        <w:t xml:space="preserve">) apontam que os </w:t>
      </w:r>
      <w:r w:rsidR="00F91904">
        <w:rPr>
          <w:rFonts w:ascii="Times New Roman" w:hAnsi="Times New Roman" w:cs="Times New Roman"/>
          <w:sz w:val="24"/>
          <w:szCs w:val="24"/>
        </w:rPr>
        <w:t xml:space="preserve">principais expectadores de notícias ambientais na televisão são os cidadãos, o governo e os funcionários corporativos. </w:t>
      </w:r>
      <w:r w:rsidR="00B05F1F">
        <w:rPr>
          <w:rFonts w:ascii="Times New Roman" w:hAnsi="Times New Roman" w:cs="Times New Roman"/>
          <w:sz w:val="24"/>
          <w:szCs w:val="24"/>
        </w:rPr>
        <w:t xml:space="preserve">Os autores relatam que </w:t>
      </w:r>
      <w:r w:rsidR="00B05F1F">
        <w:rPr>
          <w:rFonts w:ascii="Times New Roman" w:hAnsi="Times New Roman" w:cs="Times New Roman"/>
          <w:sz w:val="24"/>
          <w:szCs w:val="24"/>
        </w:rPr>
        <w:lastRenderedPageBreak/>
        <w:t xml:space="preserve">estas notícias não passam pelo crivo de peritos para não complicá-las. </w:t>
      </w:r>
      <w:r w:rsidR="00560EB6">
        <w:rPr>
          <w:rFonts w:ascii="Times New Roman" w:hAnsi="Times New Roman" w:cs="Times New Roman"/>
          <w:sz w:val="24"/>
          <w:szCs w:val="24"/>
        </w:rPr>
        <w:t>Ainda</w:t>
      </w:r>
      <w:r w:rsidR="00513F40">
        <w:rPr>
          <w:rFonts w:ascii="Times New Roman" w:hAnsi="Times New Roman" w:cs="Times New Roman"/>
          <w:sz w:val="24"/>
          <w:szCs w:val="24"/>
        </w:rPr>
        <w:t xml:space="preserve">, a cobertura dessas notícias </w:t>
      </w:r>
      <w:r w:rsidR="00560EB6">
        <w:rPr>
          <w:rFonts w:ascii="Times New Roman" w:hAnsi="Times New Roman" w:cs="Times New Roman"/>
          <w:sz w:val="24"/>
          <w:szCs w:val="24"/>
        </w:rPr>
        <w:t xml:space="preserve">retratadas na televisão é baixa comparando </w:t>
      </w:r>
      <w:r w:rsidR="00513F40">
        <w:rPr>
          <w:rFonts w:ascii="Times New Roman" w:hAnsi="Times New Roman" w:cs="Times New Roman"/>
          <w:sz w:val="24"/>
          <w:szCs w:val="24"/>
        </w:rPr>
        <w:t xml:space="preserve">com a cobertura de acidentes </w:t>
      </w:r>
      <w:r w:rsidR="00560EB6">
        <w:rPr>
          <w:rFonts w:ascii="Times New Roman" w:hAnsi="Times New Roman" w:cs="Times New Roman"/>
          <w:sz w:val="24"/>
          <w:szCs w:val="24"/>
        </w:rPr>
        <w:t>aéreos</w:t>
      </w:r>
      <w:r w:rsidR="00513F40">
        <w:rPr>
          <w:rFonts w:ascii="Times New Roman" w:hAnsi="Times New Roman" w:cs="Times New Roman"/>
          <w:sz w:val="24"/>
          <w:szCs w:val="24"/>
        </w:rPr>
        <w:t xml:space="preserve">. </w:t>
      </w:r>
      <w:r w:rsidR="00560EB6">
        <w:rPr>
          <w:rFonts w:ascii="Times New Roman" w:hAnsi="Times New Roman" w:cs="Times New Roman"/>
          <w:sz w:val="24"/>
          <w:szCs w:val="24"/>
        </w:rPr>
        <w:t>Todavia</w:t>
      </w:r>
      <w:r w:rsidR="00513F40" w:rsidRPr="00B05F1F">
        <w:rPr>
          <w:rFonts w:ascii="Times New Roman" w:hAnsi="Times New Roman" w:cs="Times New Roman"/>
          <w:sz w:val="24"/>
          <w:szCs w:val="24"/>
        </w:rPr>
        <w:t>, as mortes de cancros causados ​​ambientalmente superam as mortes por acidentes de avião.</w:t>
      </w:r>
      <w:r w:rsidR="00513F40">
        <w:rPr>
          <w:rFonts w:ascii="Times New Roman" w:hAnsi="Times New Roman" w:cs="Times New Roman"/>
          <w:sz w:val="24"/>
          <w:szCs w:val="24"/>
        </w:rPr>
        <w:t xml:space="preserve"> </w:t>
      </w:r>
      <w:r w:rsidR="00513F40" w:rsidRPr="00B05F1F">
        <w:rPr>
          <w:rFonts w:ascii="Times New Roman" w:hAnsi="Times New Roman" w:cs="Times New Roman"/>
          <w:sz w:val="24"/>
          <w:szCs w:val="24"/>
        </w:rPr>
        <w:t xml:space="preserve">O desequilíbrio entre risco e cobertura não é </w:t>
      </w:r>
      <w:r w:rsidR="00560EB6">
        <w:rPr>
          <w:rFonts w:ascii="Times New Roman" w:hAnsi="Times New Roman" w:cs="Times New Roman"/>
          <w:sz w:val="24"/>
          <w:szCs w:val="24"/>
        </w:rPr>
        <w:t>surpreendente</w:t>
      </w:r>
      <w:r w:rsidR="00513F40" w:rsidRPr="00B05F1F">
        <w:rPr>
          <w:rFonts w:ascii="Times New Roman" w:hAnsi="Times New Roman" w:cs="Times New Roman"/>
          <w:sz w:val="24"/>
          <w:szCs w:val="24"/>
        </w:rPr>
        <w:t xml:space="preserve">. Os meios de comunicação não são tendenciosos contra histórias de risco ambiental; </w:t>
      </w:r>
      <w:r w:rsidR="00560EB6">
        <w:rPr>
          <w:rFonts w:ascii="Times New Roman" w:hAnsi="Times New Roman" w:cs="Times New Roman"/>
          <w:sz w:val="24"/>
          <w:szCs w:val="24"/>
        </w:rPr>
        <w:t>entretanto</w:t>
      </w:r>
      <w:r w:rsidR="00513F40" w:rsidRPr="00B05F1F">
        <w:rPr>
          <w:rFonts w:ascii="Times New Roman" w:hAnsi="Times New Roman" w:cs="Times New Roman"/>
          <w:sz w:val="24"/>
          <w:szCs w:val="24"/>
        </w:rPr>
        <w:t>, eles favorecem notícias dramáticas.</w:t>
      </w:r>
    </w:p>
    <w:p w:rsidR="00745F10" w:rsidRDefault="00745F10" w:rsidP="004F1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partir dos estudos depreende-se que talvez haja diferença </w:t>
      </w:r>
      <w:r w:rsidR="002C2514">
        <w:rPr>
          <w:rFonts w:ascii="Times New Roman" w:hAnsi="Times New Roman" w:cs="Times New Roman"/>
          <w:sz w:val="24"/>
          <w:szCs w:val="24"/>
        </w:rPr>
        <w:t xml:space="preserve">entre o que a imprensa divulga </w:t>
      </w:r>
      <w:r>
        <w:rPr>
          <w:rFonts w:ascii="Times New Roman" w:hAnsi="Times New Roman" w:cs="Times New Roman"/>
          <w:sz w:val="24"/>
          <w:szCs w:val="24"/>
        </w:rPr>
        <w:t xml:space="preserve">e como estas informações são apresentadas pelas empresas. Outro ponto a ser considerado é o destaque para algumas notícias em detrimento de outras, importância </w:t>
      </w:r>
      <w:r w:rsidR="009F2F82">
        <w:rPr>
          <w:rFonts w:ascii="Times New Roman" w:hAnsi="Times New Roman" w:cs="Times New Roman"/>
          <w:sz w:val="24"/>
          <w:szCs w:val="24"/>
        </w:rPr>
        <w:t xml:space="preserve">atribuída </w:t>
      </w:r>
      <w:r>
        <w:rPr>
          <w:rFonts w:ascii="Times New Roman" w:hAnsi="Times New Roman" w:cs="Times New Roman"/>
          <w:sz w:val="24"/>
          <w:szCs w:val="24"/>
        </w:rPr>
        <w:t>pela imprensa.</w:t>
      </w:r>
    </w:p>
    <w:p w:rsidR="0098570D" w:rsidRDefault="0098570D" w:rsidP="004F1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8717F">
        <w:rPr>
          <w:rFonts w:ascii="Times New Roman" w:hAnsi="Times New Roman" w:cs="Times New Roman"/>
          <w:sz w:val="24"/>
          <w:szCs w:val="24"/>
        </w:rPr>
        <w:t xml:space="preserve">No Brasil, ainda há espaço para estudos comparando as informações contábeis apresentadas pelas empresas e </w:t>
      </w:r>
      <w:r w:rsidR="00745F10">
        <w:rPr>
          <w:rFonts w:ascii="Times New Roman" w:hAnsi="Times New Roman" w:cs="Times New Roman"/>
          <w:sz w:val="24"/>
          <w:szCs w:val="24"/>
        </w:rPr>
        <w:t>notícias</w:t>
      </w:r>
      <w:r w:rsidR="0018717F">
        <w:rPr>
          <w:rFonts w:ascii="Times New Roman" w:hAnsi="Times New Roman" w:cs="Times New Roman"/>
          <w:sz w:val="24"/>
          <w:szCs w:val="24"/>
        </w:rPr>
        <w:t xml:space="preserve"> de jornal, como fizeram</w:t>
      </w:r>
      <w:r w:rsidR="00745F10">
        <w:rPr>
          <w:rFonts w:ascii="Times New Roman" w:hAnsi="Times New Roman" w:cs="Times New Roman"/>
          <w:sz w:val="24"/>
          <w:szCs w:val="24"/>
        </w:rPr>
        <w:t xml:space="preserve"> </w:t>
      </w:r>
      <w:r>
        <w:rPr>
          <w:rFonts w:ascii="Times New Roman" w:hAnsi="Times New Roman" w:cs="Times New Roman"/>
          <w:sz w:val="24"/>
          <w:szCs w:val="24"/>
        </w:rPr>
        <w:t>Murcia e Borba (2005)</w:t>
      </w:r>
      <w:r w:rsidR="0018717F">
        <w:rPr>
          <w:rFonts w:ascii="Times New Roman" w:hAnsi="Times New Roman" w:cs="Times New Roman"/>
          <w:sz w:val="24"/>
          <w:szCs w:val="24"/>
        </w:rPr>
        <w:t xml:space="preserve"> que</w:t>
      </w:r>
      <w:r>
        <w:rPr>
          <w:rFonts w:ascii="Times New Roman" w:hAnsi="Times New Roman" w:cs="Times New Roman"/>
          <w:sz w:val="24"/>
          <w:szCs w:val="24"/>
        </w:rPr>
        <w:t xml:space="preserve"> buscaram verificar a confiabilidade e utilidade dos relatórios contábeis ao estudarem o tema fraudes; para tanto, quantificaram os artigos relacionados com o tema sob a ótica acadêmica e não acadêmica. Os artigos acadêmicos foram listados a partir das principais revistas de contabilidade e auditoria no âmbito nacional e internacional. Já as notícias, foram provenientes dos jornais econômicos Gazeta Mercantil e Valor econômico. Os resultados mostram que apesar de amplas discussões nos jornais econômicos e revistas internacionais, nas revistas nacionais o tema é pouco discutido.</w:t>
      </w:r>
    </w:p>
    <w:p w:rsidR="00191074" w:rsidRDefault="0035316E" w:rsidP="004F1603">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próxima seção </w:t>
      </w:r>
      <w:r w:rsidR="009F2F82">
        <w:rPr>
          <w:rFonts w:ascii="Times New Roman" w:hAnsi="Times New Roman" w:cs="Times New Roman"/>
          <w:color w:val="000000"/>
          <w:sz w:val="24"/>
          <w:szCs w:val="24"/>
          <w:shd w:val="clear" w:color="auto" w:fill="FFFFFF"/>
        </w:rPr>
        <w:t xml:space="preserve">apresenta </w:t>
      </w:r>
      <w:r>
        <w:rPr>
          <w:rFonts w:ascii="Times New Roman" w:hAnsi="Times New Roman" w:cs="Times New Roman"/>
          <w:color w:val="000000"/>
          <w:sz w:val="24"/>
          <w:szCs w:val="24"/>
          <w:shd w:val="clear" w:color="auto" w:fill="FFFFFF"/>
        </w:rPr>
        <w:t>os procedimentos metodológicos que informam como a pesquisa pretende alcançar o objetivo da pesquisa.</w:t>
      </w:r>
    </w:p>
    <w:p w:rsidR="0035316E" w:rsidRDefault="0035316E" w:rsidP="004F1603">
      <w:pPr>
        <w:spacing w:after="0" w:line="240" w:lineRule="auto"/>
        <w:jc w:val="both"/>
        <w:rPr>
          <w:rFonts w:ascii="Times New Roman" w:hAnsi="Times New Roman" w:cs="Times New Roman"/>
          <w:b/>
          <w:sz w:val="24"/>
          <w:szCs w:val="24"/>
        </w:rPr>
      </w:pPr>
    </w:p>
    <w:p w:rsidR="00557C34" w:rsidRPr="00557C34" w:rsidRDefault="00557C34" w:rsidP="004F160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191074">
        <w:rPr>
          <w:rFonts w:ascii="Times New Roman" w:hAnsi="Times New Roman" w:cs="Times New Roman"/>
          <w:b/>
          <w:sz w:val="24"/>
          <w:szCs w:val="24"/>
        </w:rPr>
        <w:t>PROCEDIMENTOS METODOLÓGICOS</w:t>
      </w:r>
    </w:p>
    <w:p w:rsidR="004F1603" w:rsidRPr="00321E34" w:rsidRDefault="004F1603" w:rsidP="004F1603">
      <w:pPr>
        <w:spacing w:after="0"/>
        <w:jc w:val="both"/>
        <w:rPr>
          <w:rFonts w:ascii="Times New Roman" w:eastAsia="Times New Roman" w:hAnsi="Times New Roman" w:cs="Times New Roman"/>
          <w:color w:val="000000"/>
          <w:sz w:val="24"/>
          <w:szCs w:val="24"/>
        </w:rPr>
      </w:pPr>
    </w:p>
    <w:p w:rsidR="00523062" w:rsidRPr="004F2A50" w:rsidRDefault="004F2A50" w:rsidP="004F2A50">
      <w:pPr>
        <w:spacing w:after="0"/>
        <w:ind w:firstLine="709"/>
        <w:jc w:val="both"/>
        <w:rPr>
          <w:rFonts w:ascii="Times New Roman" w:eastAsia="Times New Roman" w:hAnsi="Times New Roman" w:cs="Times New Roman"/>
          <w:sz w:val="24"/>
          <w:szCs w:val="24"/>
        </w:rPr>
      </w:pPr>
      <w:r w:rsidRPr="00321E34">
        <w:rPr>
          <w:rFonts w:ascii="Times New Roman" w:eastAsia="Times New Roman" w:hAnsi="Times New Roman" w:cs="Times New Roman"/>
          <w:sz w:val="24"/>
          <w:szCs w:val="24"/>
        </w:rPr>
        <w:t xml:space="preserve">Para alcançar o objetivo deste estudo delineou-se a pesquisa </w:t>
      </w:r>
      <w:r w:rsidR="00523062" w:rsidRPr="00321E34">
        <w:rPr>
          <w:rFonts w:ascii="Times New Roman" w:eastAsia="Times New Roman" w:hAnsi="Times New Roman" w:cs="Times New Roman"/>
          <w:sz w:val="24"/>
          <w:szCs w:val="24"/>
        </w:rPr>
        <w:t xml:space="preserve">quanto aos objetivos </w:t>
      </w:r>
      <w:r w:rsidRPr="00321E34">
        <w:rPr>
          <w:rFonts w:ascii="Times New Roman" w:eastAsia="Times New Roman" w:hAnsi="Times New Roman" w:cs="Times New Roman"/>
          <w:sz w:val="24"/>
          <w:szCs w:val="24"/>
        </w:rPr>
        <w:t>como</w:t>
      </w:r>
      <w:r w:rsidR="00523062" w:rsidRPr="00321E34">
        <w:rPr>
          <w:rFonts w:ascii="Times New Roman" w:eastAsia="Times New Roman" w:hAnsi="Times New Roman" w:cs="Times New Roman"/>
          <w:sz w:val="24"/>
          <w:szCs w:val="24"/>
        </w:rPr>
        <w:t xml:space="preserve"> descritiva, pois </w:t>
      </w:r>
      <w:r w:rsidRPr="00321E34">
        <w:rPr>
          <w:rFonts w:ascii="Times New Roman" w:eastAsia="Times New Roman" w:hAnsi="Times New Roman" w:cs="Times New Roman"/>
          <w:sz w:val="24"/>
          <w:szCs w:val="24"/>
        </w:rPr>
        <w:t>se realizou</w:t>
      </w:r>
      <w:r w:rsidR="00523062" w:rsidRPr="00321E34">
        <w:rPr>
          <w:rFonts w:ascii="Times New Roman" w:eastAsia="Times New Roman" w:hAnsi="Times New Roman" w:cs="Times New Roman"/>
          <w:sz w:val="24"/>
          <w:szCs w:val="24"/>
        </w:rPr>
        <w:t xml:space="preserve"> análise comparativa entre as informações fornecidas nos relatórios com os dados apresentados nas notícias; quanto aos procedimentos,</w:t>
      </w:r>
      <w:r w:rsidRPr="00321E34">
        <w:rPr>
          <w:rFonts w:ascii="Times New Roman" w:eastAsia="Times New Roman" w:hAnsi="Times New Roman" w:cs="Times New Roman"/>
          <w:sz w:val="24"/>
          <w:szCs w:val="24"/>
        </w:rPr>
        <w:t xml:space="preserve"> trata-se de </w:t>
      </w:r>
      <w:r w:rsidR="00523062" w:rsidRPr="00321E34">
        <w:rPr>
          <w:rFonts w:ascii="Times New Roman" w:eastAsia="Times New Roman" w:hAnsi="Times New Roman" w:cs="Times New Roman"/>
          <w:sz w:val="24"/>
          <w:szCs w:val="24"/>
        </w:rPr>
        <w:t xml:space="preserve">pesquisa documental e empirista, visto que </w:t>
      </w:r>
      <w:r w:rsidR="00321E34" w:rsidRPr="00321E34">
        <w:rPr>
          <w:rFonts w:ascii="Times New Roman" w:hAnsi="Times New Roman" w:cs="Times New Roman"/>
          <w:color w:val="000000"/>
          <w:sz w:val="24"/>
          <w:szCs w:val="24"/>
        </w:rPr>
        <w:t>foram utilizados documento</w:t>
      </w:r>
      <w:r w:rsidR="00321E34" w:rsidRPr="00321E34">
        <w:rPr>
          <w:rFonts w:ascii="Times New Roman" w:hAnsi="Times New Roman" w:cs="Times New Roman"/>
          <w:color w:val="000000"/>
          <w:sz w:val="24"/>
          <w:szCs w:val="24"/>
        </w:rPr>
        <w:t>s</w:t>
      </w:r>
      <w:r w:rsidR="00321E34" w:rsidRPr="00321E34">
        <w:rPr>
          <w:rFonts w:ascii="Times New Roman" w:hAnsi="Times New Roman" w:cs="Times New Roman"/>
          <w:color w:val="000000"/>
          <w:sz w:val="24"/>
          <w:szCs w:val="24"/>
        </w:rPr>
        <w:t xml:space="preserve"> disponibilizados</w:t>
      </w:r>
      <w:r w:rsidR="00321E34" w:rsidRPr="00321E34">
        <w:rPr>
          <w:rFonts w:ascii="Times New Roman" w:eastAsia="Times New Roman" w:hAnsi="Times New Roman" w:cs="Times New Roman"/>
          <w:sz w:val="24"/>
          <w:szCs w:val="24"/>
        </w:rPr>
        <w:t xml:space="preserve"> </w:t>
      </w:r>
      <w:r w:rsidRPr="00321E34">
        <w:rPr>
          <w:rFonts w:ascii="Times New Roman" w:eastAsia="Times New Roman" w:hAnsi="Times New Roman" w:cs="Times New Roman"/>
          <w:sz w:val="24"/>
          <w:szCs w:val="24"/>
        </w:rPr>
        <w:t xml:space="preserve">nos </w:t>
      </w:r>
      <w:r w:rsidRPr="00321E34">
        <w:rPr>
          <w:rFonts w:ascii="Times New Roman" w:eastAsia="Times New Roman" w:hAnsi="Times New Roman" w:cs="Times New Roman"/>
          <w:i/>
          <w:sz w:val="24"/>
          <w:szCs w:val="24"/>
        </w:rPr>
        <w:t>websites</w:t>
      </w:r>
      <w:r w:rsidRPr="00321E34">
        <w:rPr>
          <w:rFonts w:ascii="Times New Roman" w:eastAsia="Times New Roman" w:hAnsi="Times New Roman" w:cs="Times New Roman"/>
          <w:sz w:val="24"/>
          <w:szCs w:val="24"/>
        </w:rPr>
        <w:t xml:space="preserve"> das empresas</w:t>
      </w:r>
      <w:r w:rsidR="00523062" w:rsidRPr="00321E34">
        <w:rPr>
          <w:rFonts w:ascii="Times New Roman" w:eastAsia="Times New Roman" w:hAnsi="Times New Roman" w:cs="Times New Roman"/>
          <w:sz w:val="24"/>
          <w:szCs w:val="24"/>
        </w:rPr>
        <w:t xml:space="preserve">; e quanto à abordagem do problema, trata-se de pesquisa qualitativa, pois busca </w:t>
      </w:r>
      <w:r w:rsidR="00321E34" w:rsidRPr="00321E34">
        <w:rPr>
          <w:rFonts w:ascii="Times New Roman" w:hAnsi="Times New Roman" w:cs="Times New Roman"/>
          <w:color w:val="000000"/>
          <w:sz w:val="24"/>
          <w:szCs w:val="24"/>
        </w:rPr>
        <w:t>d</w:t>
      </w:r>
      <w:r w:rsidR="00321E34" w:rsidRPr="00321E34">
        <w:rPr>
          <w:rFonts w:ascii="Times New Roman" w:hAnsi="Times New Roman" w:cs="Times New Roman"/>
          <w:color w:val="000000"/>
          <w:sz w:val="24"/>
          <w:szCs w:val="24"/>
        </w:rPr>
        <w:t>escrever o fenômeno da publicação de notícias sobre desastres ambientais e sua respectiva evid</w:t>
      </w:r>
      <w:r w:rsidR="00321E34" w:rsidRPr="00321E34">
        <w:rPr>
          <w:rFonts w:ascii="Times New Roman" w:hAnsi="Times New Roman" w:cs="Times New Roman"/>
          <w:color w:val="000000"/>
          <w:sz w:val="24"/>
          <w:szCs w:val="24"/>
        </w:rPr>
        <w:t xml:space="preserve">enciação por parte das empresas </w:t>
      </w:r>
      <w:r w:rsidRPr="00321E34">
        <w:rPr>
          <w:rFonts w:ascii="Times New Roman" w:eastAsia="Times New Roman" w:hAnsi="Times New Roman" w:cs="Times New Roman"/>
          <w:sz w:val="24"/>
          <w:szCs w:val="24"/>
        </w:rPr>
        <w:t>(MARTINS E THEÓPHILO, 2009).</w:t>
      </w:r>
    </w:p>
    <w:p w:rsidR="00321E34" w:rsidRDefault="00321E34" w:rsidP="00321E34">
      <w:pPr>
        <w:spacing w:after="0"/>
        <w:ind w:firstLine="709"/>
        <w:jc w:val="both"/>
        <w:rPr>
          <w:rFonts w:ascii="Times New Roman" w:eastAsia="Times New Roman" w:hAnsi="Times New Roman" w:cs="Times New Roman"/>
          <w:color w:val="000000"/>
          <w:sz w:val="24"/>
          <w:szCs w:val="24"/>
        </w:rPr>
      </w:pPr>
      <w:r w:rsidRPr="00A63507">
        <w:rPr>
          <w:rFonts w:ascii="Times New Roman" w:eastAsia="Times New Roman" w:hAnsi="Times New Roman" w:cs="Times New Roman"/>
          <w:color w:val="000000"/>
          <w:sz w:val="24"/>
          <w:szCs w:val="24"/>
        </w:rPr>
        <w:t xml:space="preserve">A população refere-se a todas as notícias de todos os jornais na versão </w:t>
      </w:r>
      <w:proofErr w:type="spellStart"/>
      <w:r w:rsidRPr="00A63507">
        <w:rPr>
          <w:rFonts w:ascii="Times New Roman" w:eastAsia="Times New Roman" w:hAnsi="Times New Roman" w:cs="Times New Roman"/>
          <w:i/>
          <w:color w:val="000000"/>
          <w:sz w:val="24"/>
          <w:szCs w:val="24"/>
        </w:rPr>
        <w:t>on</w:t>
      </w:r>
      <w:proofErr w:type="spellEnd"/>
      <w:r w:rsidRPr="00A63507">
        <w:rPr>
          <w:rFonts w:ascii="Times New Roman" w:eastAsia="Times New Roman" w:hAnsi="Times New Roman" w:cs="Times New Roman"/>
          <w:i/>
          <w:color w:val="000000"/>
          <w:sz w:val="24"/>
          <w:szCs w:val="24"/>
        </w:rPr>
        <w:t xml:space="preserve"> </w:t>
      </w:r>
      <w:proofErr w:type="spellStart"/>
      <w:r w:rsidRPr="00A63507">
        <w:rPr>
          <w:rFonts w:ascii="Times New Roman" w:eastAsia="Times New Roman" w:hAnsi="Times New Roman" w:cs="Times New Roman"/>
          <w:i/>
          <w:color w:val="000000"/>
          <w:sz w:val="24"/>
          <w:szCs w:val="24"/>
        </w:rPr>
        <w:t>line</w:t>
      </w:r>
      <w:proofErr w:type="spellEnd"/>
      <w:r w:rsidRPr="00A63507">
        <w:rPr>
          <w:rFonts w:ascii="Times New Roman" w:eastAsia="Times New Roman" w:hAnsi="Times New Roman" w:cs="Times New Roman"/>
          <w:color w:val="000000"/>
          <w:sz w:val="24"/>
          <w:szCs w:val="24"/>
        </w:rPr>
        <w:t xml:space="preserve"> veiculadas, as quais aparecem no site de busca </w:t>
      </w:r>
      <w:r w:rsidRPr="00A63507">
        <w:rPr>
          <w:rFonts w:ascii="Times New Roman" w:eastAsia="Times New Roman" w:hAnsi="Times New Roman" w:cs="Times New Roman"/>
          <w:i/>
          <w:color w:val="000000"/>
          <w:sz w:val="24"/>
          <w:szCs w:val="24"/>
        </w:rPr>
        <w:t>Google</w:t>
      </w:r>
      <w:r w:rsidRPr="00A6350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Foram utilizados termos referentes </w:t>
      </w:r>
      <w:proofErr w:type="gramStart"/>
      <w:r>
        <w:rPr>
          <w:rFonts w:ascii="Times New Roman" w:eastAsia="Times New Roman" w:hAnsi="Times New Roman" w:cs="Times New Roman"/>
          <w:color w:val="000000"/>
          <w:sz w:val="24"/>
          <w:szCs w:val="24"/>
        </w:rPr>
        <w:t>à</w:t>
      </w:r>
      <w:proofErr w:type="gramEnd"/>
      <w:r>
        <w:rPr>
          <w:rFonts w:ascii="Times New Roman" w:eastAsia="Times New Roman" w:hAnsi="Times New Roman" w:cs="Times New Roman"/>
          <w:color w:val="000000"/>
          <w:sz w:val="24"/>
          <w:szCs w:val="24"/>
        </w:rPr>
        <w:t xml:space="preserve"> desastres ambientais </w:t>
      </w:r>
      <w:r w:rsidRPr="00A63507">
        <w:rPr>
          <w:rFonts w:ascii="Times New Roman" w:eastAsia="Times New Roman" w:hAnsi="Times New Roman" w:cs="Times New Roman"/>
          <w:color w:val="000000"/>
          <w:sz w:val="24"/>
          <w:szCs w:val="24"/>
        </w:rPr>
        <w:t>para delimitar os jornais em que este tipo de notícia possuía mais evidência, sendo constatado que os jornais de grande circulação “Folha de São Paulo” e “Valor Econômico” atendiam esta demanda. Os dois jornais pertencem a um dos principais conglomerados d</w:t>
      </w:r>
      <w:r>
        <w:rPr>
          <w:rFonts w:ascii="Times New Roman" w:eastAsia="Times New Roman" w:hAnsi="Times New Roman" w:cs="Times New Roman"/>
          <w:color w:val="000000"/>
          <w:sz w:val="24"/>
          <w:szCs w:val="24"/>
        </w:rPr>
        <w:t xml:space="preserve">e mídia do país. </w:t>
      </w:r>
    </w:p>
    <w:p w:rsidR="004F1603" w:rsidRDefault="005940D9" w:rsidP="004F1603">
      <w:pPr>
        <w:spacing w:after="0"/>
        <w:ind w:firstLine="709"/>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rPr>
        <w:t xml:space="preserve">Após delimitar os jornais eletrônicos participantes, iniciou-se o processo de busca de notícias em tais sites, sendo as palavras chaves </w:t>
      </w:r>
      <w:r w:rsidRPr="004B7374">
        <w:rPr>
          <w:rFonts w:ascii="Times New Roman" w:hAnsi="Times New Roman" w:cs="Times New Roman"/>
          <w:sz w:val="24"/>
          <w:szCs w:val="24"/>
          <w:shd w:val="clear" w:color="auto" w:fill="FFFFFF"/>
        </w:rPr>
        <w:t xml:space="preserve">utilizadas: </w:t>
      </w:r>
      <w:r w:rsidR="00EE459A" w:rsidRPr="004B7374">
        <w:rPr>
          <w:rFonts w:ascii="Times New Roman" w:hAnsi="Times New Roman" w:cs="Times New Roman"/>
          <w:sz w:val="24"/>
          <w:szCs w:val="24"/>
          <w:shd w:val="clear" w:color="auto" w:fill="FFFFFF"/>
        </w:rPr>
        <w:t xml:space="preserve">acidentes ambientais, impactos ambientais, desastres ambientais, </w:t>
      </w:r>
      <w:r w:rsidR="00EE459A" w:rsidRPr="00802035">
        <w:rPr>
          <w:rFonts w:ascii="Times New Roman" w:hAnsi="Times New Roman" w:cs="Times New Roman"/>
          <w:sz w:val="24"/>
          <w:szCs w:val="24"/>
          <w:shd w:val="clear" w:color="auto" w:fill="FFFFFF"/>
        </w:rPr>
        <w:t>acidente</w:t>
      </w:r>
      <w:r w:rsidR="00063AE6" w:rsidRPr="00802035">
        <w:rPr>
          <w:rFonts w:ascii="Times New Roman" w:hAnsi="Times New Roman" w:cs="Times New Roman"/>
          <w:sz w:val="24"/>
          <w:szCs w:val="24"/>
          <w:shd w:val="clear" w:color="auto" w:fill="FFFFFF"/>
        </w:rPr>
        <w:t>,</w:t>
      </w:r>
      <w:r w:rsidR="00EE459A" w:rsidRPr="00802035">
        <w:rPr>
          <w:rFonts w:ascii="Times New Roman" w:hAnsi="Times New Roman" w:cs="Times New Roman"/>
          <w:sz w:val="24"/>
          <w:szCs w:val="24"/>
          <w:shd w:val="clear" w:color="auto" w:fill="FFFFFF"/>
        </w:rPr>
        <w:t xml:space="preserve"> vazamentos, meio ambiente, multas ambientais, multas ambientais e</w:t>
      </w:r>
      <w:r w:rsidR="00584384" w:rsidRPr="00802035">
        <w:rPr>
          <w:rFonts w:ascii="Times New Roman" w:hAnsi="Times New Roman" w:cs="Times New Roman"/>
          <w:sz w:val="24"/>
          <w:szCs w:val="24"/>
          <w:shd w:val="clear" w:color="auto" w:fill="FFFFFF"/>
        </w:rPr>
        <w:t xml:space="preserve"> acidentes, passivo ambiental,</w:t>
      </w:r>
      <w:r w:rsidR="00EE459A" w:rsidRPr="00802035">
        <w:rPr>
          <w:rFonts w:ascii="Times New Roman" w:hAnsi="Times New Roman" w:cs="Times New Roman"/>
          <w:sz w:val="24"/>
          <w:szCs w:val="24"/>
          <w:shd w:val="clear" w:color="auto" w:fill="FFFFFF"/>
        </w:rPr>
        <w:t xml:space="preserve"> contingências meio ambiente, vazamento óleo</w:t>
      </w:r>
      <w:r w:rsidR="004B7374" w:rsidRPr="00802035">
        <w:rPr>
          <w:rFonts w:ascii="Times New Roman" w:hAnsi="Times New Roman" w:cs="Times New Roman"/>
          <w:sz w:val="24"/>
          <w:szCs w:val="24"/>
          <w:shd w:val="clear" w:color="auto" w:fill="FFFFFF"/>
        </w:rPr>
        <w:t xml:space="preserve">, </w:t>
      </w:r>
      <w:r w:rsidR="00EE459A" w:rsidRPr="00802035">
        <w:rPr>
          <w:rFonts w:ascii="Times New Roman" w:hAnsi="Times New Roman" w:cs="Times New Roman"/>
          <w:sz w:val="24"/>
          <w:szCs w:val="24"/>
          <w:shd w:val="clear" w:color="auto" w:fill="FFFFFF"/>
        </w:rPr>
        <w:t>danos ambientais</w:t>
      </w:r>
      <w:r w:rsidR="004B7374" w:rsidRPr="00802035">
        <w:rPr>
          <w:rFonts w:ascii="Times New Roman" w:hAnsi="Times New Roman" w:cs="Times New Roman"/>
          <w:sz w:val="24"/>
          <w:szCs w:val="24"/>
          <w:shd w:val="clear" w:color="auto" w:fill="FFFFFF"/>
        </w:rPr>
        <w:t>,</w:t>
      </w:r>
      <w:r w:rsidR="00584384" w:rsidRPr="00802035">
        <w:rPr>
          <w:rFonts w:ascii="Times New Roman" w:hAnsi="Times New Roman" w:cs="Times New Roman"/>
          <w:sz w:val="24"/>
          <w:szCs w:val="24"/>
          <w:shd w:val="clear" w:color="auto" w:fill="FFFFFF"/>
        </w:rPr>
        <w:t xml:space="preserve"> e</w:t>
      </w:r>
      <w:r w:rsidR="004B7374" w:rsidRPr="00802035">
        <w:rPr>
          <w:rFonts w:ascii="Times New Roman" w:hAnsi="Times New Roman" w:cs="Times New Roman"/>
          <w:sz w:val="24"/>
          <w:szCs w:val="24"/>
          <w:shd w:val="clear" w:color="auto" w:fill="FFFFFF"/>
        </w:rPr>
        <w:t xml:space="preserve"> </w:t>
      </w:r>
      <w:r w:rsidR="00EE459A" w:rsidRPr="00802035">
        <w:rPr>
          <w:rFonts w:ascii="Times New Roman" w:hAnsi="Times New Roman" w:cs="Times New Roman"/>
          <w:sz w:val="24"/>
          <w:szCs w:val="24"/>
          <w:shd w:val="clear" w:color="auto" w:fill="FFFFFF"/>
        </w:rPr>
        <w:t>projetos ambientais.</w:t>
      </w:r>
      <w:r w:rsidR="00EE459A" w:rsidRPr="00802035">
        <w:rPr>
          <w:shd w:val="clear" w:color="auto" w:fill="FFFFFF"/>
        </w:rPr>
        <w:t xml:space="preserve"> </w:t>
      </w:r>
      <w:r w:rsidR="00514756" w:rsidRPr="00802035">
        <w:rPr>
          <w:rFonts w:ascii="Times New Roman" w:hAnsi="Times New Roman" w:cs="Times New Roman"/>
          <w:sz w:val="24"/>
          <w:szCs w:val="24"/>
          <w:shd w:val="clear" w:color="auto" w:fill="FFFFFF"/>
        </w:rPr>
        <w:t xml:space="preserve">Tais palavras foram escolhidas </w:t>
      </w:r>
      <w:r w:rsidR="00802035" w:rsidRPr="00802035">
        <w:rPr>
          <w:rFonts w:ascii="Times New Roman" w:hAnsi="Times New Roman" w:cs="Times New Roman"/>
          <w:sz w:val="24"/>
          <w:szCs w:val="24"/>
          <w:shd w:val="clear" w:color="auto" w:fill="FFFFFF"/>
        </w:rPr>
        <w:t>a</w:t>
      </w:r>
      <w:r w:rsidR="00802035">
        <w:rPr>
          <w:rFonts w:ascii="Times New Roman" w:hAnsi="Times New Roman" w:cs="Times New Roman"/>
          <w:sz w:val="24"/>
          <w:szCs w:val="24"/>
          <w:shd w:val="clear" w:color="auto" w:fill="FFFFFF"/>
        </w:rPr>
        <w:t xml:space="preserve"> critério dos autores e </w:t>
      </w:r>
      <w:r w:rsidR="00321E34">
        <w:rPr>
          <w:rFonts w:ascii="Times New Roman" w:hAnsi="Times New Roman" w:cs="Times New Roman"/>
          <w:sz w:val="24"/>
          <w:szCs w:val="24"/>
          <w:shd w:val="clear" w:color="auto" w:fill="FFFFFF"/>
        </w:rPr>
        <w:t xml:space="preserve">leitura de pesquisas anteriores </w:t>
      </w:r>
      <w:r w:rsidR="00802035">
        <w:rPr>
          <w:rFonts w:ascii="Times New Roman" w:hAnsi="Times New Roman" w:cs="Times New Roman"/>
          <w:sz w:val="24"/>
          <w:szCs w:val="24"/>
          <w:shd w:val="clear" w:color="auto" w:fill="FFFFFF"/>
        </w:rPr>
        <w:t>onde foram consideradas importantes neste contexto.</w:t>
      </w:r>
      <w:r w:rsidR="00321E34">
        <w:rPr>
          <w:rFonts w:ascii="Times New Roman" w:hAnsi="Times New Roman" w:cs="Times New Roman"/>
          <w:sz w:val="24"/>
          <w:szCs w:val="24"/>
          <w:shd w:val="clear" w:color="auto" w:fill="FFFFFF"/>
        </w:rPr>
        <w:t xml:space="preserve"> </w:t>
      </w:r>
      <w:r w:rsidR="00514756" w:rsidRPr="00514756">
        <w:rPr>
          <w:rFonts w:ascii="Times New Roman" w:hAnsi="Times New Roman" w:cs="Times New Roman"/>
          <w:sz w:val="24"/>
          <w:szCs w:val="24"/>
          <w:shd w:val="clear" w:color="auto" w:fill="FFFFFF"/>
        </w:rPr>
        <w:t xml:space="preserve"> </w:t>
      </w:r>
      <w:r w:rsidR="00741789">
        <w:rPr>
          <w:rFonts w:ascii="Times New Roman" w:hAnsi="Times New Roman" w:cs="Times New Roman"/>
          <w:sz w:val="24"/>
          <w:szCs w:val="24"/>
          <w:shd w:val="clear" w:color="auto" w:fill="FFFFFF"/>
        </w:rPr>
        <w:t xml:space="preserve">Durante o </w:t>
      </w:r>
      <w:r w:rsidR="00741789" w:rsidRPr="009A5DB0">
        <w:rPr>
          <w:rFonts w:ascii="Times New Roman" w:hAnsi="Times New Roman" w:cs="Times New Roman"/>
          <w:sz w:val="24"/>
          <w:szCs w:val="24"/>
          <w:shd w:val="clear" w:color="auto" w:fill="FFFFFF"/>
        </w:rPr>
        <w:t>le</w:t>
      </w:r>
      <w:bookmarkStart w:id="0" w:name="_GoBack"/>
      <w:bookmarkEnd w:id="0"/>
      <w:r w:rsidR="00741789" w:rsidRPr="009A5DB0">
        <w:rPr>
          <w:rFonts w:ascii="Times New Roman" w:hAnsi="Times New Roman" w:cs="Times New Roman"/>
          <w:sz w:val="24"/>
          <w:szCs w:val="24"/>
          <w:shd w:val="clear" w:color="auto" w:fill="FFFFFF"/>
        </w:rPr>
        <w:t>vantamento</w:t>
      </w:r>
      <w:r w:rsidR="00B81D31" w:rsidRPr="009A5DB0">
        <w:rPr>
          <w:rFonts w:ascii="Times New Roman" w:hAnsi="Times New Roman" w:cs="Times New Roman"/>
          <w:sz w:val="24"/>
          <w:szCs w:val="24"/>
          <w:shd w:val="clear" w:color="auto" w:fill="FFFFFF"/>
        </w:rPr>
        <w:t xml:space="preserve"> das notícias</w:t>
      </w:r>
      <w:r w:rsidR="00741789" w:rsidRPr="009F2F8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nos </w:t>
      </w:r>
      <w:r w:rsidRPr="005940D9">
        <w:rPr>
          <w:rFonts w:ascii="Times New Roman" w:hAnsi="Times New Roman" w:cs="Times New Roman"/>
          <w:i/>
          <w:sz w:val="24"/>
          <w:szCs w:val="24"/>
          <w:shd w:val="clear" w:color="auto" w:fill="FFFFFF"/>
        </w:rPr>
        <w:t>sites</w:t>
      </w:r>
      <w:r>
        <w:rPr>
          <w:rFonts w:ascii="Times New Roman" w:hAnsi="Times New Roman" w:cs="Times New Roman"/>
          <w:sz w:val="24"/>
          <w:szCs w:val="24"/>
          <w:shd w:val="clear" w:color="auto" w:fill="FFFFFF"/>
        </w:rPr>
        <w:t xml:space="preserve">, percebeu-se maior incidência a partir do ano de 2000, mesmo no jornal Folha de </w:t>
      </w:r>
      <w:r w:rsidRPr="00AC3C94">
        <w:rPr>
          <w:rFonts w:ascii="Times New Roman" w:hAnsi="Times New Roman" w:cs="Times New Roman"/>
          <w:sz w:val="24"/>
          <w:szCs w:val="24"/>
          <w:shd w:val="clear" w:color="auto" w:fill="FFFFFF"/>
        </w:rPr>
        <w:t>São Paulo</w:t>
      </w:r>
      <w:r w:rsidR="007375A6" w:rsidRPr="00AC3C94">
        <w:rPr>
          <w:rFonts w:ascii="Times New Roman" w:hAnsi="Times New Roman" w:cs="Times New Roman"/>
          <w:sz w:val="24"/>
          <w:szCs w:val="24"/>
          <w:shd w:val="clear" w:color="auto" w:fill="FFFFFF"/>
        </w:rPr>
        <w:t xml:space="preserve"> que é </w:t>
      </w:r>
      <w:r w:rsidR="009F2F82">
        <w:rPr>
          <w:rFonts w:ascii="Times New Roman" w:hAnsi="Times New Roman" w:cs="Times New Roman"/>
          <w:sz w:val="24"/>
          <w:szCs w:val="24"/>
          <w:shd w:val="clear" w:color="auto" w:fill="FFFFFF"/>
        </w:rPr>
        <w:t xml:space="preserve">um </w:t>
      </w:r>
      <w:r w:rsidR="007375A6" w:rsidRPr="00AC3C94">
        <w:rPr>
          <w:rFonts w:ascii="Times New Roman" w:hAnsi="Times New Roman" w:cs="Times New Roman"/>
          <w:sz w:val="24"/>
          <w:szCs w:val="24"/>
          <w:shd w:val="clear" w:color="auto" w:fill="FFFFFF"/>
        </w:rPr>
        <w:t xml:space="preserve">jornal </w:t>
      </w:r>
      <w:r w:rsidR="009F2F82">
        <w:rPr>
          <w:rFonts w:ascii="Times New Roman" w:hAnsi="Times New Roman" w:cs="Times New Roman"/>
          <w:sz w:val="24"/>
          <w:szCs w:val="24"/>
          <w:shd w:val="clear" w:color="auto" w:fill="FFFFFF"/>
        </w:rPr>
        <w:t xml:space="preserve">considerado </w:t>
      </w:r>
      <w:r w:rsidR="007375A6" w:rsidRPr="00AC3C94">
        <w:rPr>
          <w:rFonts w:ascii="Times New Roman" w:hAnsi="Times New Roman" w:cs="Times New Roman"/>
          <w:sz w:val="24"/>
          <w:szCs w:val="24"/>
          <w:shd w:val="clear" w:color="auto" w:fill="FFFFFF"/>
        </w:rPr>
        <w:t xml:space="preserve">antigo. </w:t>
      </w:r>
    </w:p>
    <w:p w:rsidR="00325948" w:rsidRDefault="00AC3C94" w:rsidP="004F1603">
      <w:pPr>
        <w:spacing w:after="0"/>
        <w:ind w:firstLine="709"/>
        <w:jc w:val="bot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As notícias selecionadas </w:t>
      </w:r>
      <w:r w:rsidR="003261C2">
        <w:rPr>
          <w:rFonts w:ascii="Times New Roman" w:eastAsia="Times New Roman" w:hAnsi="Times New Roman" w:cs="Times New Roman"/>
          <w:color w:val="000000"/>
          <w:sz w:val="24"/>
          <w:szCs w:val="24"/>
        </w:rPr>
        <w:t>estavam entre as divulgadas</w:t>
      </w:r>
      <w:r w:rsidR="00D06644">
        <w:rPr>
          <w:rFonts w:ascii="Times New Roman" w:eastAsia="Times New Roman" w:hAnsi="Times New Roman" w:cs="Times New Roman"/>
          <w:color w:val="000000"/>
          <w:sz w:val="24"/>
          <w:szCs w:val="24"/>
        </w:rPr>
        <w:t xml:space="preserve"> </w:t>
      </w:r>
      <w:r w:rsidR="003261C2">
        <w:rPr>
          <w:rFonts w:ascii="Times New Roman" w:eastAsia="Times New Roman" w:hAnsi="Times New Roman" w:cs="Times New Roman"/>
          <w:color w:val="000000"/>
          <w:sz w:val="24"/>
          <w:szCs w:val="24"/>
        </w:rPr>
        <w:t>uma</w:t>
      </w:r>
      <w:r w:rsidR="00741789">
        <w:rPr>
          <w:rFonts w:ascii="Times New Roman" w:eastAsia="Times New Roman" w:hAnsi="Times New Roman" w:cs="Times New Roman"/>
          <w:color w:val="000000"/>
          <w:sz w:val="24"/>
          <w:szCs w:val="24"/>
        </w:rPr>
        <w:t xml:space="preserve"> ou </w:t>
      </w:r>
      <w:r w:rsidR="005403BA">
        <w:rPr>
          <w:rFonts w:ascii="Times New Roman" w:eastAsia="Times New Roman" w:hAnsi="Times New Roman" w:cs="Times New Roman"/>
          <w:color w:val="000000"/>
          <w:sz w:val="24"/>
          <w:szCs w:val="24"/>
        </w:rPr>
        <w:t>mais</w:t>
      </w:r>
      <w:r w:rsidR="00741789">
        <w:rPr>
          <w:rFonts w:ascii="Times New Roman" w:eastAsia="Times New Roman" w:hAnsi="Times New Roman" w:cs="Times New Roman"/>
          <w:color w:val="000000"/>
          <w:sz w:val="24"/>
          <w:szCs w:val="24"/>
        </w:rPr>
        <w:t xml:space="preserve"> vezes </w:t>
      </w:r>
      <w:r>
        <w:rPr>
          <w:rFonts w:ascii="Times New Roman" w:eastAsia="Times New Roman" w:hAnsi="Times New Roman" w:cs="Times New Roman"/>
          <w:color w:val="000000"/>
          <w:sz w:val="24"/>
          <w:szCs w:val="24"/>
        </w:rPr>
        <w:t xml:space="preserve">a partir do ano de 2000, data em que se observou o início de maior volume de notícias </w:t>
      </w:r>
      <w:r w:rsidRPr="005403BA">
        <w:rPr>
          <w:rFonts w:ascii="Times New Roman" w:eastAsia="Times New Roman" w:hAnsi="Times New Roman" w:cs="Times New Roman"/>
          <w:color w:val="000000"/>
          <w:sz w:val="24"/>
          <w:szCs w:val="24"/>
        </w:rPr>
        <w:t>sobre as questões ambientais</w:t>
      </w:r>
      <w:r w:rsidR="00311B1A">
        <w:rPr>
          <w:rFonts w:ascii="Times New Roman" w:eastAsia="Times New Roman" w:hAnsi="Times New Roman" w:cs="Times New Roman"/>
          <w:color w:val="000000"/>
          <w:sz w:val="24"/>
          <w:szCs w:val="24"/>
        </w:rPr>
        <w:t xml:space="preserve"> até o ano de 2015,</w:t>
      </w:r>
      <w:r w:rsidR="00741789" w:rsidRPr="005403BA">
        <w:rPr>
          <w:rFonts w:ascii="Times New Roman" w:eastAsia="Times New Roman" w:hAnsi="Times New Roman" w:cs="Times New Roman"/>
          <w:color w:val="000000"/>
          <w:sz w:val="24"/>
          <w:szCs w:val="24"/>
        </w:rPr>
        <w:t xml:space="preserve"> delimitando as empresas</w:t>
      </w:r>
      <w:r w:rsidR="00F67A70" w:rsidRPr="005403BA">
        <w:rPr>
          <w:rFonts w:ascii="Times New Roman" w:eastAsia="Times New Roman" w:hAnsi="Times New Roman" w:cs="Times New Roman"/>
          <w:color w:val="000000"/>
          <w:sz w:val="24"/>
          <w:szCs w:val="24"/>
        </w:rPr>
        <w:t xml:space="preserve"> </w:t>
      </w:r>
      <w:r w:rsidR="002D7893" w:rsidRPr="005403BA">
        <w:rPr>
          <w:rFonts w:ascii="Times New Roman" w:eastAsia="Times New Roman" w:hAnsi="Times New Roman" w:cs="Times New Roman"/>
          <w:color w:val="000000"/>
          <w:sz w:val="24"/>
          <w:szCs w:val="24"/>
        </w:rPr>
        <w:t xml:space="preserve">que tiveram maior repercussão </w:t>
      </w:r>
      <w:r w:rsidR="00F67A70" w:rsidRPr="005403BA">
        <w:rPr>
          <w:rFonts w:ascii="Times New Roman" w:eastAsia="Times New Roman" w:hAnsi="Times New Roman" w:cs="Times New Roman"/>
          <w:color w:val="000000"/>
          <w:sz w:val="24"/>
          <w:szCs w:val="24"/>
        </w:rPr>
        <w:t xml:space="preserve">dentre </w:t>
      </w:r>
      <w:r w:rsidR="00F67A70" w:rsidRPr="005403BA">
        <w:rPr>
          <w:rFonts w:ascii="Times New Roman" w:eastAsia="Times New Roman" w:hAnsi="Times New Roman" w:cs="Times New Roman"/>
          <w:color w:val="000000"/>
          <w:sz w:val="24"/>
          <w:szCs w:val="24"/>
        </w:rPr>
        <w:lastRenderedPageBreak/>
        <w:t>todas da população.</w:t>
      </w:r>
      <w:r w:rsidR="00311B1A">
        <w:rPr>
          <w:rFonts w:ascii="Times New Roman" w:eastAsia="Times New Roman" w:hAnsi="Times New Roman" w:cs="Times New Roman"/>
          <w:color w:val="000000"/>
          <w:sz w:val="24"/>
          <w:szCs w:val="24"/>
        </w:rPr>
        <w:t xml:space="preserve"> A</w:t>
      </w:r>
      <w:r w:rsidR="00B25379" w:rsidRPr="005403BA">
        <w:rPr>
          <w:rFonts w:ascii="Times New Roman" w:eastAsia="Times New Roman" w:hAnsi="Times New Roman" w:cs="Times New Roman"/>
          <w:color w:val="000000"/>
          <w:sz w:val="24"/>
          <w:szCs w:val="24"/>
        </w:rPr>
        <w:t xml:space="preserve"> coleta de dados ocorreu</w:t>
      </w:r>
      <w:r w:rsidR="00A048F5" w:rsidRPr="005403BA">
        <w:rPr>
          <w:rFonts w:ascii="Times New Roman" w:eastAsia="Times New Roman" w:hAnsi="Times New Roman" w:cs="Times New Roman"/>
          <w:color w:val="000000"/>
          <w:sz w:val="24"/>
          <w:szCs w:val="24"/>
        </w:rPr>
        <w:t xml:space="preserve"> no período </w:t>
      </w:r>
      <w:r w:rsidR="00B25379" w:rsidRPr="005403BA">
        <w:rPr>
          <w:rFonts w:ascii="Times New Roman" w:eastAsia="Times New Roman" w:hAnsi="Times New Roman" w:cs="Times New Roman"/>
          <w:color w:val="000000"/>
          <w:sz w:val="24"/>
          <w:szCs w:val="24"/>
        </w:rPr>
        <w:t>de dezembro/2016 a fevereiro/2017</w:t>
      </w:r>
      <w:r w:rsidR="00B25379">
        <w:rPr>
          <w:rFonts w:ascii="Times New Roman" w:eastAsia="Times New Roman" w:hAnsi="Times New Roman" w:cs="Times New Roman"/>
          <w:color w:val="000000"/>
          <w:sz w:val="24"/>
          <w:szCs w:val="24"/>
        </w:rPr>
        <w:t xml:space="preserve">. </w:t>
      </w:r>
      <w:r w:rsidR="00F67A70">
        <w:rPr>
          <w:rFonts w:ascii="Times New Roman" w:eastAsia="Times New Roman" w:hAnsi="Times New Roman" w:cs="Times New Roman"/>
          <w:color w:val="000000"/>
          <w:sz w:val="24"/>
          <w:szCs w:val="24"/>
        </w:rPr>
        <w:t xml:space="preserve">O Quadro 1 apresenta os acidentes ambientais </w:t>
      </w:r>
      <w:r w:rsidR="00B25379">
        <w:rPr>
          <w:rFonts w:ascii="Times New Roman" w:hAnsi="Times New Roman" w:cs="Times New Roman"/>
          <w:color w:val="000000"/>
          <w:sz w:val="24"/>
          <w:szCs w:val="24"/>
          <w:shd w:val="clear" w:color="auto" w:fill="FFFFFF"/>
        </w:rPr>
        <w:t>provoc</w:t>
      </w:r>
      <w:r w:rsidR="00311B1A">
        <w:rPr>
          <w:rFonts w:ascii="Times New Roman" w:hAnsi="Times New Roman" w:cs="Times New Roman"/>
          <w:color w:val="000000"/>
          <w:sz w:val="24"/>
          <w:szCs w:val="24"/>
          <w:shd w:val="clear" w:color="auto" w:fill="FFFFFF"/>
        </w:rPr>
        <w:t>ados pelas empresas encontradas:</w:t>
      </w:r>
      <w:r w:rsidR="00B25379">
        <w:rPr>
          <w:rFonts w:ascii="Times New Roman" w:hAnsi="Times New Roman" w:cs="Times New Roman"/>
          <w:color w:val="000000"/>
          <w:sz w:val="24"/>
          <w:szCs w:val="24"/>
          <w:shd w:val="clear" w:color="auto" w:fill="FFFFFF"/>
        </w:rPr>
        <w:t xml:space="preserve">  </w:t>
      </w:r>
    </w:p>
    <w:p w:rsidR="005F0B9C" w:rsidRDefault="005F0B9C" w:rsidP="004F1603">
      <w:pPr>
        <w:spacing w:after="0"/>
        <w:ind w:firstLine="567"/>
        <w:jc w:val="center"/>
        <w:rPr>
          <w:rFonts w:ascii="Times New Roman" w:hAnsi="Times New Roman" w:cs="Times New Roman"/>
          <w:b/>
          <w:color w:val="000000"/>
          <w:sz w:val="24"/>
          <w:szCs w:val="24"/>
          <w:shd w:val="clear" w:color="auto" w:fill="FFFFFF"/>
        </w:rPr>
      </w:pPr>
    </w:p>
    <w:p w:rsidR="00D6117E" w:rsidRPr="00063AE6" w:rsidRDefault="00DA5B1B" w:rsidP="004F1603">
      <w:pPr>
        <w:spacing w:after="0"/>
        <w:ind w:firstLine="567"/>
        <w:jc w:val="center"/>
        <w:rPr>
          <w:rFonts w:ascii="Times New Roman" w:hAnsi="Times New Roman" w:cs="Times New Roman"/>
          <w:b/>
          <w:color w:val="000000"/>
          <w:sz w:val="24"/>
          <w:szCs w:val="24"/>
          <w:shd w:val="clear" w:color="auto" w:fill="FFFFFF"/>
        </w:rPr>
      </w:pPr>
      <w:r w:rsidRPr="00063AE6">
        <w:rPr>
          <w:rFonts w:ascii="Times New Roman" w:hAnsi="Times New Roman" w:cs="Times New Roman"/>
          <w:b/>
          <w:color w:val="000000"/>
          <w:sz w:val="24"/>
          <w:szCs w:val="24"/>
          <w:shd w:val="clear" w:color="auto" w:fill="FFFFFF"/>
        </w:rPr>
        <w:t xml:space="preserve">Quadro 1 – </w:t>
      </w:r>
      <w:r w:rsidR="00C7155E" w:rsidRPr="00063AE6">
        <w:rPr>
          <w:rFonts w:ascii="Times New Roman" w:hAnsi="Times New Roman" w:cs="Times New Roman"/>
          <w:b/>
          <w:color w:val="000000"/>
          <w:sz w:val="24"/>
          <w:szCs w:val="24"/>
          <w:shd w:val="clear" w:color="auto" w:fill="FFFFFF"/>
        </w:rPr>
        <w:t xml:space="preserve">Empresas </w:t>
      </w:r>
      <w:r w:rsidR="000F4B33" w:rsidRPr="00063AE6">
        <w:rPr>
          <w:rFonts w:ascii="Times New Roman" w:hAnsi="Times New Roman" w:cs="Times New Roman"/>
          <w:b/>
          <w:color w:val="000000"/>
          <w:sz w:val="24"/>
          <w:szCs w:val="24"/>
          <w:shd w:val="clear" w:color="auto" w:fill="FFFFFF"/>
        </w:rPr>
        <w:t>encontradas</w:t>
      </w:r>
      <w:r w:rsidR="00C7155E" w:rsidRPr="00063AE6">
        <w:rPr>
          <w:rFonts w:ascii="Times New Roman" w:hAnsi="Times New Roman" w:cs="Times New Roman"/>
          <w:b/>
          <w:color w:val="000000"/>
          <w:sz w:val="24"/>
          <w:szCs w:val="24"/>
          <w:shd w:val="clear" w:color="auto" w:fill="FFFFFF"/>
        </w:rPr>
        <w:t xml:space="preserve"> e </w:t>
      </w:r>
      <w:r w:rsidR="00487999" w:rsidRPr="00063AE6">
        <w:rPr>
          <w:rFonts w:ascii="Times New Roman" w:hAnsi="Times New Roman" w:cs="Times New Roman"/>
          <w:b/>
          <w:color w:val="000000"/>
          <w:sz w:val="24"/>
          <w:szCs w:val="24"/>
          <w:shd w:val="clear" w:color="auto" w:fill="FFFFFF"/>
        </w:rPr>
        <w:t>acidentes ambientais</w:t>
      </w:r>
      <w:r w:rsidR="00F5104E" w:rsidRPr="00063AE6">
        <w:rPr>
          <w:rFonts w:ascii="Times New Roman" w:hAnsi="Times New Roman" w:cs="Times New Roman"/>
          <w:b/>
          <w:color w:val="000000"/>
          <w:sz w:val="24"/>
          <w:szCs w:val="24"/>
          <w:shd w:val="clear" w:color="auto" w:fill="FFFFFF"/>
        </w:rPr>
        <w:t xml:space="preserve"> no período</w:t>
      </w: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0"/>
        <w:gridCol w:w="2064"/>
        <w:gridCol w:w="1959"/>
        <w:gridCol w:w="4659"/>
      </w:tblGrid>
      <w:tr w:rsidR="005403BA" w:rsidRPr="00C71C6E" w:rsidTr="00AF0E40">
        <w:trPr>
          <w:trHeight w:val="126"/>
          <w:jc w:val="center"/>
        </w:trPr>
        <w:tc>
          <w:tcPr>
            <w:tcW w:w="343" w:type="pc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b/>
                <w:bCs/>
                <w:color w:val="000000"/>
                <w:sz w:val="20"/>
                <w:szCs w:val="20"/>
                <w:lang w:eastAsia="pt-BR"/>
              </w:rPr>
            </w:pPr>
            <w:r w:rsidRPr="00C71C6E">
              <w:rPr>
                <w:rFonts w:ascii="Times New Roman" w:eastAsia="Times New Roman" w:hAnsi="Times New Roman" w:cs="Times New Roman"/>
                <w:b/>
                <w:bCs/>
                <w:color w:val="000000"/>
                <w:sz w:val="20"/>
                <w:szCs w:val="20"/>
                <w:lang w:eastAsia="pt-BR"/>
              </w:rPr>
              <w:t>Ano</w:t>
            </w:r>
          </w:p>
        </w:tc>
        <w:tc>
          <w:tcPr>
            <w:tcW w:w="1107" w:type="pc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b/>
                <w:bCs/>
                <w:color w:val="000000"/>
                <w:sz w:val="20"/>
                <w:szCs w:val="20"/>
                <w:lang w:eastAsia="pt-BR"/>
              </w:rPr>
            </w:pPr>
            <w:r w:rsidRPr="00C71C6E">
              <w:rPr>
                <w:rFonts w:ascii="Times New Roman" w:eastAsia="Times New Roman" w:hAnsi="Times New Roman" w:cs="Times New Roman"/>
                <w:b/>
                <w:bCs/>
                <w:color w:val="000000"/>
                <w:sz w:val="20"/>
                <w:szCs w:val="20"/>
                <w:lang w:eastAsia="pt-BR"/>
              </w:rPr>
              <w:t>Local</w:t>
            </w:r>
          </w:p>
        </w:tc>
        <w:tc>
          <w:tcPr>
            <w:tcW w:w="1051" w:type="pc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b/>
                <w:bCs/>
                <w:color w:val="000000"/>
                <w:sz w:val="20"/>
                <w:szCs w:val="20"/>
                <w:lang w:eastAsia="pt-BR"/>
              </w:rPr>
            </w:pPr>
            <w:r w:rsidRPr="00C71C6E">
              <w:rPr>
                <w:rFonts w:ascii="Times New Roman" w:eastAsia="Times New Roman" w:hAnsi="Times New Roman" w:cs="Times New Roman"/>
                <w:b/>
                <w:bCs/>
                <w:color w:val="000000"/>
                <w:sz w:val="20"/>
                <w:szCs w:val="20"/>
                <w:lang w:eastAsia="pt-BR"/>
              </w:rPr>
              <w:t>Empresa</w:t>
            </w:r>
          </w:p>
        </w:tc>
        <w:tc>
          <w:tcPr>
            <w:tcW w:w="2499" w:type="pc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b/>
                <w:bCs/>
                <w:color w:val="000000"/>
                <w:sz w:val="20"/>
                <w:szCs w:val="20"/>
                <w:lang w:eastAsia="pt-BR"/>
              </w:rPr>
            </w:pPr>
            <w:r w:rsidRPr="00C71C6E">
              <w:rPr>
                <w:rFonts w:ascii="Times New Roman" w:eastAsia="Times New Roman" w:hAnsi="Times New Roman" w:cs="Times New Roman"/>
                <w:b/>
                <w:bCs/>
                <w:color w:val="000000"/>
                <w:sz w:val="20"/>
                <w:szCs w:val="20"/>
                <w:lang w:eastAsia="pt-BR"/>
              </w:rPr>
              <w:t>Ocorrência</w:t>
            </w:r>
          </w:p>
        </w:tc>
      </w:tr>
      <w:tr w:rsidR="005403BA" w:rsidRPr="00C71C6E" w:rsidTr="00AF0E40">
        <w:trPr>
          <w:trHeight w:val="327"/>
          <w:jc w:val="center"/>
        </w:trPr>
        <w:tc>
          <w:tcPr>
            <w:tcW w:w="343" w:type="pct"/>
            <w:vMerge w:val="restar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2000</w:t>
            </w: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Baía de Guanabara (RJ)</w:t>
            </w:r>
          </w:p>
        </w:tc>
        <w:tc>
          <w:tcPr>
            <w:tcW w:w="1051" w:type="pct"/>
            <w:vMerge w:val="restar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Petróleo Brasileiro S.A.</w:t>
            </w:r>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Vazamento de óleo na Bacia de Guanabara, contaminando parte do mangue nos arredores.</w:t>
            </w:r>
          </w:p>
        </w:tc>
      </w:tr>
      <w:tr w:rsidR="005403BA" w:rsidRPr="00C71C6E" w:rsidTr="00AF0E40">
        <w:trPr>
          <w:trHeight w:val="191"/>
          <w:jc w:val="center"/>
        </w:trPr>
        <w:tc>
          <w:tcPr>
            <w:tcW w:w="343" w:type="pct"/>
            <w:vMerge/>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Araucária (PR)</w:t>
            </w:r>
          </w:p>
        </w:tc>
        <w:tc>
          <w:tcPr>
            <w:tcW w:w="1051" w:type="pct"/>
            <w:vMerge/>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 xml:space="preserve">Vazamento de óleo atingindo os Rios </w:t>
            </w:r>
            <w:proofErr w:type="spellStart"/>
            <w:r w:rsidRPr="00C71C6E">
              <w:rPr>
                <w:rFonts w:ascii="Times New Roman" w:eastAsia="Times New Roman" w:hAnsi="Times New Roman" w:cs="Times New Roman"/>
                <w:color w:val="000000"/>
                <w:sz w:val="20"/>
                <w:szCs w:val="20"/>
                <w:lang w:eastAsia="pt-BR"/>
              </w:rPr>
              <w:t>Barigui</w:t>
            </w:r>
            <w:proofErr w:type="spellEnd"/>
            <w:r w:rsidRPr="00C71C6E">
              <w:rPr>
                <w:rFonts w:ascii="Times New Roman" w:eastAsia="Times New Roman" w:hAnsi="Times New Roman" w:cs="Times New Roman"/>
                <w:color w:val="000000"/>
                <w:sz w:val="20"/>
                <w:szCs w:val="20"/>
                <w:lang w:eastAsia="pt-BR"/>
              </w:rPr>
              <w:t xml:space="preserve"> e Iguaçu.</w:t>
            </w:r>
          </w:p>
        </w:tc>
      </w:tr>
      <w:tr w:rsidR="005403BA" w:rsidRPr="00C71C6E" w:rsidTr="00AF0E40">
        <w:trPr>
          <w:trHeight w:val="408"/>
          <w:jc w:val="center"/>
        </w:trPr>
        <w:tc>
          <w:tcPr>
            <w:tcW w:w="343" w:type="pc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2003</w:t>
            </w: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Cataguases (MG)</w:t>
            </w:r>
          </w:p>
        </w:tc>
        <w:tc>
          <w:tcPr>
            <w:tcW w:w="1051"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Indústria Cataguases de Papel Ltda.</w:t>
            </w:r>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Rompimento de barragem de celulose, atingindo os Rios Pomba e Paraíba do Sul.</w:t>
            </w:r>
          </w:p>
        </w:tc>
      </w:tr>
      <w:tr w:rsidR="005403BA" w:rsidRPr="00C71C6E" w:rsidTr="00AF0E40">
        <w:trPr>
          <w:trHeight w:val="399"/>
          <w:jc w:val="center"/>
        </w:trPr>
        <w:tc>
          <w:tcPr>
            <w:tcW w:w="343" w:type="pc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2004</w:t>
            </w: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Porto de Paranaguá (PR)</w:t>
            </w:r>
          </w:p>
        </w:tc>
        <w:tc>
          <w:tcPr>
            <w:tcW w:w="1051"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proofErr w:type="spellStart"/>
            <w:r w:rsidRPr="00C71C6E">
              <w:rPr>
                <w:rFonts w:ascii="Times New Roman" w:eastAsia="Times New Roman" w:hAnsi="Times New Roman" w:cs="Times New Roman"/>
                <w:color w:val="000000"/>
                <w:sz w:val="20"/>
                <w:szCs w:val="20"/>
                <w:lang w:eastAsia="pt-BR"/>
              </w:rPr>
              <w:t>Cattalini</w:t>
            </w:r>
            <w:proofErr w:type="spellEnd"/>
            <w:r w:rsidRPr="00C71C6E">
              <w:rPr>
                <w:rFonts w:ascii="Times New Roman" w:eastAsia="Times New Roman" w:hAnsi="Times New Roman" w:cs="Times New Roman"/>
                <w:color w:val="000000"/>
                <w:sz w:val="20"/>
                <w:szCs w:val="20"/>
                <w:lang w:eastAsia="pt-BR"/>
              </w:rPr>
              <w:t xml:space="preserve"> Terminais Marítimos S.A.</w:t>
            </w:r>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 xml:space="preserve">Vazamento de óleo na Baía de </w:t>
            </w:r>
            <w:proofErr w:type="spellStart"/>
            <w:r w:rsidRPr="00C71C6E">
              <w:rPr>
                <w:rFonts w:ascii="Times New Roman" w:eastAsia="Times New Roman" w:hAnsi="Times New Roman" w:cs="Times New Roman"/>
                <w:color w:val="000000"/>
                <w:sz w:val="20"/>
                <w:szCs w:val="20"/>
                <w:lang w:eastAsia="pt-BR"/>
              </w:rPr>
              <w:t>Parananguá</w:t>
            </w:r>
            <w:proofErr w:type="spellEnd"/>
            <w:r w:rsidRPr="00C71C6E">
              <w:rPr>
                <w:rFonts w:ascii="Times New Roman" w:eastAsia="Times New Roman" w:hAnsi="Times New Roman" w:cs="Times New Roman"/>
                <w:color w:val="000000"/>
                <w:sz w:val="20"/>
                <w:szCs w:val="20"/>
                <w:lang w:eastAsia="pt-BR"/>
              </w:rPr>
              <w:t>, em decorrência de uma explosão</w:t>
            </w:r>
            <w:r w:rsidR="00CE18AC" w:rsidRPr="00C71C6E">
              <w:rPr>
                <w:rFonts w:ascii="Times New Roman" w:eastAsia="Times New Roman" w:hAnsi="Times New Roman" w:cs="Times New Roman"/>
                <w:color w:val="000000"/>
                <w:sz w:val="20"/>
                <w:szCs w:val="20"/>
                <w:lang w:eastAsia="pt-BR"/>
              </w:rPr>
              <w:t xml:space="preserve"> </w:t>
            </w:r>
            <w:r w:rsidRPr="00C71C6E">
              <w:rPr>
                <w:rFonts w:ascii="Times New Roman" w:eastAsia="Times New Roman" w:hAnsi="Times New Roman" w:cs="Times New Roman"/>
                <w:color w:val="000000"/>
                <w:sz w:val="20"/>
                <w:szCs w:val="20"/>
                <w:lang w:eastAsia="pt-BR"/>
              </w:rPr>
              <w:t>em um navio.</w:t>
            </w:r>
          </w:p>
        </w:tc>
      </w:tr>
      <w:tr w:rsidR="005403BA" w:rsidRPr="00C71C6E" w:rsidTr="00AF0E40">
        <w:trPr>
          <w:trHeight w:val="263"/>
          <w:jc w:val="center"/>
        </w:trPr>
        <w:tc>
          <w:tcPr>
            <w:tcW w:w="343" w:type="pc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2005</w:t>
            </w: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Manaus (AM)</w:t>
            </w:r>
          </w:p>
        </w:tc>
        <w:tc>
          <w:tcPr>
            <w:tcW w:w="1051"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JF  Oliveira Navegação Ltda.</w:t>
            </w:r>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 xml:space="preserve">Mancha de óleo no Rio Negro, devido à um rebocador naufragado. </w:t>
            </w:r>
          </w:p>
        </w:tc>
      </w:tr>
      <w:tr w:rsidR="005403BA" w:rsidRPr="00C71C6E" w:rsidTr="00AF0E40">
        <w:trPr>
          <w:trHeight w:val="256"/>
          <w:jc w:val="center"/>
        </w:trPr>
        <w:tc>
          <w:tcPr>
            <w:tcW w:w="343" w:type="pc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2006</w:t>
            </w: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Porto de Paranaguá (PR)</w:t>
            </w:r>
          </w:p>
        </w:tc>
        <w:tc>
          <w:tcPr>
            <w:tcW w:w="1051"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proofErr w:type="spellStart"/>
            <w:r w:rsidRPr="00C71C6E">
              <w:rPr>
                <w:rFonts w:ascii="Times New Roman" w:eastAsia="Times New Roman" w:hAnsi="Times New Roman" w:cs="Times New Roman"/>
                <w:color w:val="000000"/>
                <w:sz w:val="20"/>
                <w:szCs w:val="20"/>
                <w:lang w:eastAsia="pt-BR"/>
              </w:rPr>
              <w:t>Cattalini</w:t>
            </w:r>
            <w:proofErr w:type="spellEnd"/>
            <w:r w:rsidRPr="00C71C6E">
              <w:rPr>
                <w:rFonts w:ascii="Times New Roman" w:eastAsia="Times New Roman" w:hAnsi="Times New Roman" w:cs="Times New Roman"/>
                <w:color w:val="000000"/>
                <w:sz w:val="20"/>
                <w:szCs w:val="20"/>
                <w:lang w:eastAsia="pt-BR"/>
              </w:rPr>
              <w:t xml:space="preserve"> Terminais Marítimos S.A.</w:t>
            </w:r>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Rompimento de tubulação causando vazamento de óleo de soja no mar.</w:t>
            </w:r>
          </w:p>
        </w:tc>
      </w:tr>
      <w:tr w:rsidR="005403BA" w:rsidRPr="00C71C6E" w:rsidTr="00AF0E40">
        <w:trPr>
          <w:trHeight w:val="262"/>
          <w:jc w:val="center"/>
        </w:trPr>
        <w:tc>
          <w:tcPr>
            <w:tcW w:w="343" w:type="pct"/>
            <w:vMerge w:val="restar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2007</w:t>
            </w: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proofErr w:type="spellStart"/>
            <w:r w:rsidRPr="00C71C6E">
              <w:rPr>
                <w:rFonts w:ascii="Times New Roman" w:eastAsia="Times New Roman" w:hAnsi="Times New Roman" w:cs="Times New Roman"/>
                <w:color w:val="000000"/>
                <w:sz w:val="20"/>
                <w:szCs w:val="20"/>
                <w:lang w:eastAsia="pt-BR"/>
              </w:rPr>
              <w:t>Jaguara</w:t>
            </w:r>
            <w:proofErr w:type="spellEnd"/>
            <w:r w:rsidRPr="00C71C6E">
              <w:rPr>
                <w:rFonts w:ascii="Times New Roman" w:eastAsia="Times New Roman" w:hAnsi="Times New Roman" w:cs="Times New Roman"/>
                <w:color w:val="000000"/>
                <w:sz w:val="20"/>
                <w:szCs w:val="20"/>
                <w:lang w:eastAsia="pt-BR"/>
              </w:rPr>
              <w:t xml:space="preserve"> (MG)</w:t>
            </w:r>
          </w:p>
        </w:tc>
        <w:tc>
          <w:tcPr>
            <w:tcW w:w="1051"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Cemig S.A.</w:t>
            </w:r>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Impacto ambiental acarretando na morte de peixes no Rio São Francisco.</w:t>
            </w:r>
          </w:p>
        </w:tc>
      </w:tr>
      <w:tr w:rsidR="005403BA" w:rsidRPr="00C71C6E" w:rsidTr="00AF0E40">
        <w:trPr>
          <w:trHeight w:val="267"/>
          <w:jc w:val="center"/>
        </w:trPr>
        <w:tc>
          <w:tcPr>
            <w:tcW w:w="343" w:type="pct"/>
            <w:vMerge/>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Miraí (MG)</w:t>
            </w:r>
          </w:p>
        </w:tc>
        <w:tc>
          <w:tcPr>
            <w:tcW w:w="1051"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Rio Pomba Cataguases Ltda.</w:t>
            </w:r>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Rompimento de barragem, causando alagamento nas cidades no entorno.</w:t>
            </w:r>
          </w:p>
        </w:tc>
      </w:tr>
      <w:tr w:rsidR="005403BA" w:rsidRPr="00C71C6E" w:rsidTr="00AF0E40">
        <w:trPr>
          <w:trHeight w:val="415"/>
          <w:jc w:val="center"/>
        </w:trPr>
        <w:tc>
          <w:tcPr>
            <w:tcW w:w="343" w:type="pct"/>
            <w:vMerge w:val="restar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2011</w:t>
            </w: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Bacia de Campos (RJ)</w:t>
            </w:r>
          </w:p>
        </w:tc>
        <w:tc>
          <w:tcPr>
            <w:tcW w:w="1051"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 xml:space="preserve">Chevron </w:t>
            </w:r>
            <w:proofErr w:type="spellStart"/>
            <w:r w:rsidRPr="00C71C6E">
              <w:rPr>
                <w:rFonts w:ascii="Times New Roman" w:eastAsia="Times New Roman" w:hAnsi="Times New Roman" w:cs="Times New Roman"/>
                <w:color w:val="000000"/>
                <w:sz w:val="20"/>
                <w:szCs w:val="20"/>
                <w:lang w:eastAsia="pt-BR"/>
              </w:rPr>
              <w:t>Corp</w:t>
            </w:r>
            <w:proofErr w:type="spellEnd"/>
            <w:r w:rsidRPr="00C71C6E">
              <w:rPr>
                <w:rFonts w:ascii="Times New Roman" w:eastAsia="Times New Roman" w:hAnsi="Times New Roman" w:cs="Times New Roman"/>
                <w:color w:val="000000"/>
                <w:sz w:val="20"/>
                <w:szCs w:val="20"/>
                <w:lang w:eastAsia="pt-BR"/>
              </w:rPr>
              <w:t>.</w:t>
            </w:r>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Vazamento de óleo na Bacia de Campos, decorrente da demasiada pressão aplicada ao perfurar os poços pelo excesso de pressão aplicada nos poços.</w:t>
            </w:r>
          </w:p>
        </w:tc>
      </w:tr>
      <w:tr w:rsidR="005403BA" w:rsidRPr="00C71C6E" w:rsidTr="00AF0E40">
        <w:trPr>
          <w:trHeight w:val="56"/>
          <w:jc w:val="center"/>
        </w:trPr>
        <w:tc>
          <w:tcPr>
            <w:tcW w:w="343" w:type="pct"/>
            <w:vMerge/>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Curitiba (PR)</w:t>
            </w:r>
          </w:p>
        </w:tc>
        <w:tc>
          <w:tcPr>
            <w:tcW w:w="1051"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 xml:space="preserve">Grupo </w:t>
            </w:r>
            <w:proofErr w:type="spellStart"/>
            <w:r w:rsidRPr="00C71C6E">
              <w:rPr>
                <w:rFonts w:ascii="Times New Roman" w:eastAsia="Times New Roman" w:hAnsi="Times New Roman" w:cs="Times New Roman"/>
                <w:color w:val="000000"/>
                <w:sz w:val="20"/>
                <w:szCs w:val="20"/>
                <w:lang w:eastAsia="pt-BR"/>
              </w:rPr>
              <w:t>Lwart</w:t>
            </w:r>
            <w:proofErr w:type="spellEnd"/>
          </w:p>
        </w:tc>
        <w:tc>
          <w:tcPr>
            <w:tcW w:w="2499"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 xml:space="preserve">Vazamento de óleo atingindo o Rio </w:t>
            </w:r>
            <w:proofErr w:type="spellStart"/>
            <w:r w:rsidRPr="00C71C6E">
              <w:rPr>
                <w:rFonts w:ascii="Times New Roman" w:eastAsia="Times New Roman" w:hAnsi="Times New Roman" w:cs="Times New Roman"/>
                <w:color w:val="000000"/>
                <w:sz w:val="20"/>
                <w:szCs w:val="20"/>
                <w:lang w:eastAsia="pt-BR"/>
              </w:rPr>
              <w:t>Atuba</w:t>
            </w:r>
            <w:proofErr w:type="spellEnd"/>
            <w:r w:rsidRPr="00C71C6E">
              <w:rPr>
                <w:rFonts w:ascii="Times New Roman" w:eastAsia="Times New Roman" w:hAnsi="Times New Roman" w:cs="Times New Roman"/>
                <w:color w:val="000000"/>
                <w:sz w:val="20"/>
                <w:szCs w:val="20"/>
                <w:lang w:eastAsia="pt-BR"/>
              </w:rPr>
              <w:t>.</w:t>
            </w:r>
          </w:p>
        </w:tc>
      </w:tr>
      <w:tr w:rsidR="005403BA" w:rsidRPr="00C71C6E" w:rsidTr="00AF0E40">
        <w:trPr>
          <w:trHeight w:val="272"/>
          <w:jc w:val="center"/>
        </w:trPr>
        <w:tc>
          <w:tcPr>
            <w:tcW w:w="343" w:type="pc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2012</w:t>
            </w: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Tramandaí (RS)</w:t>
            </w:r>
          </w:p>
        </w:tc>
        <w:tc>
          <w:tcPr>
            <w:tcW w:w="1051"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 xml:space="preserve">Petrobras Transporte S.A- </w:t>
            </w:r>
            <w:proofErr w:type="spellStart"/>
            <w:r w:rsidRPr="00C71C6E">
              <w:rPr>
                <w:rFonts w:ascii="Times New Roman" w:eastAsia="Times New Roman" w:hAnsi="Times New Roman" w:cs="Times New Roman"/>
                <w:color w:val="000000"/>
                <w:sz w:val="20"/>
                <w:szCs w:val="20"/>
                <w:lang w:eastAsia="pt-BR"/>
              </w:rPr>
              <w:t>Transpetro</w:t>
            </w:r>
            <w:proofErr w:type="spellEnd"/>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Mancha de óleo na praia de Tramandaí, por conta de um descarregamento em um navio.</w:t>
            </w:r>
          </w:p>
        </w:tc>
      </w:tr>
      <w:tr w:rsidR="005403BA" w:rsidRPr="00C71C6E" w:rsidTr="00AF0E40">
        <w:trPr>
          <w:trHeight w:val="277"/>
          <w:jc w:val="center"/>
        </w:trPr>
        <w:tc>
          <w:tcPr>
            <w:tcW w:w="343" w:type="pct"/>
            <w:vMerge w:val="restar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2013</w:t>
            </w: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Rio Moji Guaçu (MG)</w:t>
            </w:r>
          </w:p>
        </w:tc>
        <w:tc>
          <w:tcPr>
            <w:tcW w:w="1051"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Usina Santa Rita S.A. Açúcar e Álcool</w:t>
            </w:r>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Rompimento de contenção, contaminando parte do Rio Moji Guaçu e provocando morte de peixes.</w:t>
            </w:r>
          </w:p>
        </w:tc>
      </w:tr>
      <w:tr w:rsidR="005403BA" w:rsidRPr="00C71C6E" w:rsidTr="00AF0E40">
        <w:trPr>
          <w:trHeight w:val="128"/>
          <w:jc w:val="center"/>
        </w:trPr>
        <w:tc>
          <w:tcPr>
            <w:tcW w:w="343" w:type="pct"/>
            <w:vMerge/>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São Paulo (SP)</w:t>
            </w:r>
          </w:p>
        </w:tc>
        <w:tc>
          <w:tcPr>
            <w:tcW w:w="1051"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USP Leste</w:t>
            </w:r>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Contaminação no solo em terreno no campus.</w:t>
            </w:r>
          </w:p>
        </w:tc>
      </w:tr>
      <w:tr w:rsidR="005403BA" w:rsidRPr="00C71C6E" w:rsidTr="00AF0E40">
        <w:trPr>
          <w:trHeight w:val="343"/>
          <w:jc w:val="center"/>
        </w:trPr>
        <w:tc>
          <w:tcPr>
            <w:tcW w:w="343" w:type="pct"/>
            <w:vMerge w:val="restart"/>
            <w:shd w:val="clear" w:color="auto" w:fill="auto"/>
            <w:noWrap/>
            <w:vAlign w:val="center"/>
            <w:hideMark/>
          </w:tcPr>
          <w:p w:rsidR="005403BA" w:rsidRPr="00C71C6E" w:rsidRDefault="005403BA" w:rsidP="004F1603">
            <w:pPr>
              <w:spacing w:after="0" w:line="240" w:lineRule="auto"/>
              <w:jc w:val="center"/>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2015</w:t>
            </w: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Santos (SP)</w:t>
            </w:r>
          </w:p>
        </w:tc>
        <w:tc>
          <w:tcPr>
            <w:tcW w:w="1051"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Ultracargo</w:t>
            </w:r>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Incêndio que emitiu efluentes gasosos na atmosfera e efluentes líquidos nas redondezas.</w:t>
            </w:r>
          </w:p>
        </w:tc>
      </w:tr>
      <w:tr w:rsidR="005403BA" w:rsidRPr="00C71C6E" w:rsidTr="00AF0E40">
        <w:trPr>
          <w:trHeight w:val="207"/>
          <w:jc w:val="center"/>
        </w:trPr>
        <w:tc>
          <w:tcPr>
            <w:tcW w:w="343" w:type="pct"/>
            <w:vMerge/>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p>
        </w:tc>
        <w:tc>
          <w:tcPr>
            <w:tcW w:w="1107"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Mariana (MG)</w:t>
            </w:r>
          </w:p>
        </w:tc>
        <w:tc>
          <w:tcPr>
            <w:tcW w:w="1051" w:type="pct"/>
            <w:shd w:val="clear" w:color="auto" w:fill="auto"/>
            <w:noWrap/>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Samarco Mineração S.A</w:t>
            </w:r>
          </w:p>
        </w:tc>
        <w:tc>
          <w:tcPr>
            <w:tcW w:w="2499" w:type="pct"/>
            <w:shd w:val="clear" w:color="auto" w:fill="auto"/>
            <w:vAlign w:val="center"/>
            <w:hideMark/>
          </w:tcPr>
          <w:p w:rsidR="005403BA" w:rsidRPr="00C71C6E" w:rsidRDefault="005403BA" w:rsidP="004F1603">
            <w:pPr>
              <w:spacing w:after="0" w:line="240" w:lineRule="auto"/>
              <w:rPr>
                <w:rFonts w:ascii="Times New Roman" w:eastAsia="Times New Roman" w:hAnsi="Times New Roman" w:cs="Times New Roman"/>
                <w:color w:val="000000"/>
                <w:sz w:val="20"/>
                <w:szCs w:val="20"/>
                <w:lang w:eastAsia="pt-BR"/>
              </w:rPr>
            </w:pPr>
            <w:r w:rsidRPr="00C71C6E">
              <w:rPr>
                <w:rFonts w:ascii="Times New Roman" w:eastAsia="Times New Roman" w:hAnsi="Times New Roman" w:cs="Times New Roman"/>
                <w:color w:val="000000"/>
                <w:sz w:val="20"/>
                <w:szCs w:val="20"/>
                <w:lang w:eastAsia="pt-BR"/>
              </w:rPr>
              <w:t>Rompimento de barragem, atingindo centenas de residências com lama e rejeitos sólidos.</w:t>
            </w:r>
          </w:p>
        </w:tc>
      </w:tr>
    </w:tbl>
    <w:p w:rsidR="0066427F" w:rsidRPr="00DD2131" w:rsidRDefault="00914BA2" w:rsidP="004F1603">
      <w:pPr>
        <w:spacing w:after="120" w:line="240" w:lineRule="auto"/>
        <w:rPr>
          <w:rFonts w:ascii="Times New Roman" w:hAnsi="Times New Roman" w:cs="Times New Roman"/>
          <w:sz w:val="20"/>
          <w:szCs w:val="20"/>
          <w:shd w:val="clear" w:color="auto" w:fill="FFFFFF"/>
        </w:rPr>
      </w:pPr>
      <w:r w:rsidRPr="00DD2131">
        <w:rPr>
          <w:rFonts w:ascii="Times New Roman" w:hAnsi="Times New Roman" w:cs="Times New Roman"/>
          <w:b/>
          <w:sz w:val="20"/>
          <w:szCs w:val="20"/>
          <w:shd w:val="clear" w:color="auto" w:fill="FFFFFF"/>
        </w:rPr>
        <w:t>Fonte:</w:t>
      </w:r>
      <w:r w:rsidRPr="00DD2131">
        <w:rPr>
          <w:rFonts w:ascii="Times New Roman" w:hAnsi="Times New Roman" w:cs="Times New Roman"/>
          <w:sz w:val="20"/>
          <w:szCs w:val="20"/>
          <w:shd w:val="clear" w:color="auto" w:fill="FFFFFF"/>
        </w:rPr>
        <w:t xml:space="preserve"> </w:t>
      </w:r>
      <w:r w:rsidR="008C63DE" w:rsidRPr="00DD2131">
        <w:rPr>
          <w:rFonts w:ascii="Times New Roman" w:hAnsi="Times New Roman" w:cs="Times New Roman"/>
          <w:sz w:val="20"/>
          <w:szCs w:val="20"/>
          <w:shd w:val="clear" w:color="auto" w:fill="FFFFFF"/>
        </w:rPr>
        <w:t xml:space="preserve">elaborado </w:t>
      </w:r>
      <w:r w:rsidR="00FA288A" w:rsidRPr="00DD2131">
        <w:rPr>
          <w:rFonts w:ascii="Times New Roman" w:hAnsi="Times New Roman" w:cs="Times New Roman"/>
          <w:sz w:val="20"/>
          <w:szCs w:val="20"/>
          <w:shd w:val="clear" w:color="auto" w:fill="FFFFFF"/>
        </w:rPr>
        <w:t xml:space="preserve">com base no </w:t>
      </w:r>
      <w:r w:rsidRPr="00DD2131">
        <w:rPr>
          <w:rFonts w:ascii="Times New Roman" w:hAnsi="Times New Roman" w:cs="Times New Roman"/>
          <w:sz w:val="20"/>
          <w:szCs w:val="20"/>
          <w:shd w:val="clear" w:color="auto" w:fill="FFFFFF"/>
        </w:rPr>
        <w:t>Jornal Folha de São Paulo e Valor Econômico</w:t>
      </w:r>
      <w:r w:rsidR="00B25379" w:rsidRPr="00DD2131">
        <w:rPr>
          <w:rFonts w:ascii="Times New Roman" w:hAnsi="Times New Roman" w:cs="Times New Roman"/>
          <w:sz w:val="20"/>
          <w:szCs w:val="20"/>
          <w:shd w:val="clear" w:color="auto" w:fill="FFFFFF"/>
        </w:rPr>
        <w:t xml:space="preserve"> (2017)</w:t>
      </w:r>
      <w:r w:rsidR="003F39E8" w:rsidRPr="00DD2131">
        <w:rPr>
          <w:rFonts w:ascii="Times New Roman" w:hAnsi="Times New Roman" w:cs="Times New Roman"/>
          <w:sz w:val="20"/>
          <w:szCs w:val="20"/>
          <w:shd w:val="clear" w:color="auto" w:fill="FFFFFF"/>
        </w:rPr>
        <w:t>.</w:t>
      </w:r>
    </w:p>
    <w:p w:rsidR="00B25379" w:rsidRDefault="005E0608"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Após seleção das</w:t>
      </w:r>
      <w:r w:rsidR="00311B1A">
        <w:rPr>
          <w:rFonts w:ascii="Times New Roman" w:hAnsi="Times New Roman" w:cs="Times New Roman"/>
          <w:color w:val="000000"/>
          <w:sz w:val="24"/>
          <w:szCs w:val="24"/>
          <w:shd w:val="clear" w:color="auto" w:fill="FFFFFF"/>
        </w:rPr>
        <w:t xml:space="preserve"> treze</w:t>
      </w:r>
      <w:r w:rsidR="002B03BF">
        <w:rPr>
          <w:rFonts w:ascii="Times New Roman" w:hAnsi="Times New Roman" w:cs="Times New Roman"/>
          <w:color w:val="000000"/>
          <w:sz w:val="24"/>
          <w:szCs w:val="24"/>
          <w:shd w:val="clear" w:color="auto" w:fill="FFFFFF"/>
        </w:rPr>
        <w:t xml:space="preserve"> empresas a partir dos acidentes encontrado</w:t>
      </w:r>
      <w:r w:rsidR="00560FCB">
        <w:rPr>
          <w:rFonts w:ascii="Times New Roman" w:hAnsi="Times New Roman" w:cs="Times New Roman"/>
          <w:color w:val="000000"/>
          <w:sz w:val="24"/>
          <w:szCs w:val="24"/>
          <w:shd w:val="clear" w:color="auto" w:fill="FFFFFF"/>
        </w:rPr>
        <w:t xml:space="preserve">s, foi necessário excluir parte </w:t>
      </w:r>
      <w:r w:rsidR="00882FE4">
        <w:rPr>
          <w:rFonts w:ascii="Times New Roman" w:hAnsi="Times New Roman" w:cs="Times New Roman"/>
          <w:color w:val="000000"/>
          <w:sz w:val="24"/>
          <w:szCs w:val="24"/>
          <w:shd w:val="clear" w:color="auto" w:fill="FFFFFF"/>
        </w:rPr>
        <w:t xml:space="preserve">delas </w:t>
      </w:r>
      <w:r w:rsidR="002B03BF">
        <w:rPr>
          <w:rFonts w:ascii="Times New Roman" w:hAnsi="Times New Roman" w:cs="Times New Roman"/>
          <w:color w:val="000000"/>
          <w:sz w:val="24"/>
          <w:szCs w:val="24"/>
          <w:shd w:val="clear" w:color="auto" w:fill="FFFFFF"/>
        </w:rPr>
        <w:t xml:space="preserve">por inacessibilidade de informações e relatórios necessários ao estudo, tais como, </w:t>
      </w:r>
      <w:r w:rsidR="00164D96">
        <w:rPr>
          <w:rFonts w:ascii="Times New Roman" w:hAnsi="Times New Roman" w:cs="Times New Roman"/>
          <w:color w:val="000000"/>
          <w:sz w:val="24"/>
          <w:szCs w:val="24"/>
          <w:shd w:val="clear" w:color="auto" w:fill="FFFFFF"/>
        </w:rPr>
        <w:t>Demonstrações Financeiras Padronizadas</w:t>
      </w:r>
      <w:r w:rsidR="00C84349">
        <w:rPr>
          <w:rFonts w:ascii="Times New Roman" w:hAnsi="Times New Roman" w:cs="Times New Roman"/>
          <w:color w:val="000000"/>
          <w:sz w:val="24"/>
          <w:szCs w:val="24"/>
          <w:shd w:val="clear" w:color="auto" w:fill="FFFFFF"/>
        </w:rPr>
        <w:t xml:space="preserve"> (</w:t>
      </w:r>
      <w:proofErr w:type="spellStart"/>
      <w:r w:rsidR="00C84349">
        <w:rPr>
          <w:rFonts w:ascii="Times New Roman" w:hAnsi="Times New Roman" w:cs="Times New Roman"/>
          <w:color w:val="000000"/>
          <w:sz w:val="24"/>
          <w:szCs w:val="24"/>
          <w:shd w:val="clear" w:color="auto" w:fill="FFFFFF"/>
        </w:rPr>
        <w:t>DFPs</w:t>
      </w:r>
      <w:proofErr w:type="spellEnd"/>
      <w:r w:rsidR="00C84349">
        <w:rPr>
          <w:rFonts w:ascii="Times New Roman" w:hAnsi="Times New Roman" w:cs="Times New Roman"/>
          <w:color w:val="000000"/>
          <w:sz w:val="24"/>
          <w:szCs w:val="24"/>
          <w:shd w:val="clear" w:color="auto" w:fill="FFFFFF"/>
        </w:rPr>
        <w:t>)</w:t>
      </w:r>
      <w:r w:rsidR="00164D96">
        <w:rPr>
          <w:rFonts w:ascii="Times New Roman" w:hAnsi="Times New Roman" w:cs="Times New Roman"/>
          <w:color w:val="000000"/>
          <w:sz w:val="24"/>
          <w:szCs w:val="24"/>
          <w:shd w:val="clear" w:color="auto" w:fill="FFFFFF"/>
        </w:rPr>
        <w:t>, Notas Explicativas, Relatórios de S</w:t>
      </w:r>
      <w:r w:rsidR="00164D96" w:rsidRPr="00A06950">
        <w:rPr>
          <w:rFonts w:ascii="Times New Roman" w:hAnsi="Times New Roman" w:cs="Times New Roman"/>
          <w:color w:val="000000"/>
          <w:sz w:val="24"/>
          <w:szCs w:val="24"/>
          <w:shd w:val="clear" w:color="auto" w:fill="FFFFFF"/>
        </w:rPr>
        <w:t>ustentabilidade</w:t>
      </w:r>
      <w:r w:rsidR="00164D96">
        <w:rPr>
          <w:rFonts w:ascii="Times New Roman" w:hAnsi="Times New Roman" w:cs="Times New Roman"/>
          <w:color w:val="000000"/>
          <w:sz w:val="24"/>
          <w:szCs w:val="24"/>
          <w:shd w:val="clear" w:color="auto" w:fill="FFFFFF"/>
        </w:rPr>
        <w:t>, Balanço Social, Formulário de Referência, Relato Integrado e Relatório da Administração</w:t>
      </w:r>
      <w:r w:rsidR="002B03BF">
        <w:rPr>
          <w:rFonts w:ascii="Times New Roman" w:hAnsi="Times New Roman" w:cs="Times New Roman"/>
          <w:color w:val="000000"/>
          <w:sz w:val="24"/>
          <w:szCs w:val="24"/>
          <w:shd w:val="clear" w:color="auto" w:fill="FFFFFF"/>
        </w:rPr>
        <w:t xml:space="preserve">, </w:t>
      </w:r>
      <w:r w:rsidR="00311B1A">
        <w:rPr>
          <w:rFonts w:ascii="Times New Roman" w:hAnsi="Times New Roman" w:cs="Times New Roman"/>
          <w:color w:val="000000"/>
          <w:sz w:val="24"/>
          <w:szCs w:val="24"/>
          <w:shd w:val="clear" w:color="auto" w:fill="FFFFFF"/>
        </w:rPr>
        <w:t xml:space="preserve">alguns </w:t>
      </w:r>
      <w:r w:rsidR="002B03BF">
        <w:rPr>
          <w:rFonts w:ascii="Times New Roman" w:hAnsi="Times New Roman" w:cs="Times New Roman"/>
          <w:color w:val="000000"/>
          <w:sz w:val="24"/>
          <w:szCs w:val="24"/>
          <w:shd w:val="clear" w:color="auto" w:fill="FFFFFF"/>
        </w:rPr>
        <w:t>documentos</w:t>
      </w:r>
      <w:r w:rsidR="00EA6C0F">
        <w:rPr>
          <w:rFonts w:ascii="Times New Roman" w:hAnsi="Times New Roman" w:cs="Times New Roman"/>
          <w:color w:val="000000"/>
          <w:sz w:val="24"/>
          <w:szCs w:val="24"/>
          <w:shd w:val="clear" w:color="auto" w:fill="FFFFFF"/>
        </w:rPr>
        <w:t xml:space="preserve"> </w:t>
      </w:r>
      <w:r w:rsidR="002B03BF">
        <w:rPr>
          <w:rFonts w:ascii="Times New Roman" w:hAnsi="Times New Roman" w:cs="Times New Roman"/>
          <w:color w:val="000000"/>
          <w:sz w:val="24"/>
          <w:szCs w:val="24"/>
          <w:shd w:val="clear" w:color="auto" w:fill="FFFFFF"/>
        </w:rPr>
        <w:t xml:space="preserve">exigidos pela Comissão de Valores Mobiliários para Companhias abertas. Para que não fossem excluídas de imediato as empresas </w:t>
      </w:r>
      <w:r w:rsidR="00A048F5">
        <w:rPr>
          <w:rFonts w:ascii="Times New Roman" w:hAnsi="Times New Roman" w:cs="Times New Roman"/>
          <w:color w:val="000000"/>
          <w:sz w:val="24"/>
          <w:szCs w:val="24"/>
          <w:shd w:val="clear" w:color="auto" w:fill="FFFFFF"/>
        </w:rPr>
        <w:t>de capital fechado</w:t>
      </w:r>
      <w:r w:rsidR="002B03BF">
        <w:rPr>
          <w:rFonts w:ascii="Times New Roman" w:hAnsi="Times New Roman" w:cs="Times New Roman"/>
          <w:color w:val="000000"/>
          <w:sz w:val="24"/>
          <w:szCs w:val="24"/>
          <w:shd w:val="clear" w:color="auto" w:fill="FFFFFF"/>
        </w:rPr>
        <w:t xml:space="preserve">, </w:t>
      </w:r>
      <w:r w:rsidR="00063AE6">
        <w:rPr>
          <w:rFonts w:ascii="Times New Roman" w:hAnsi="Times New Roman" w:cs="Times New Roman"/>
          <w:color w:val="000000"/>
          <w:sz w:val="24"/>
          <w:szCs w:val="24"/>
          <w:shd w:val="clear" w:color="auto" w:fill="FFFFFF"/>
        </w:rPr>
        <w:t>foram</w:t>
      </w:r>
      <w:r w:rsidR="004056E0">
        <w:rPr>
          <w:rFonts w:ascii="Times New Roman" w:hAnsi="Times New Roman" w:cs="Times New Roman"/>
          <w:color w:val="000000"/>
          <w:sz w:val="24"/>
          <w:szCs w:val="24"/>
          <w:shd w:val="clear" w:color="auto" w:fill="FFFFFF"/>
        </w:rPr>
        <w:t xml:space="preserve"> </w:t>
      </w:r>
      <w:r w:rsidR="00063AE6">
        <w:rPr>
          <w:rFonts w:ascii="Times New Roman" w:hAnsi="Times New Roman" w:cs="Times New Roman"/>
          <w:color w:val="000000"/>
          <w:sz w:val="24"/>
          <w:szCs w:val="24"/>
          <w:shd w:val="clear" w:color="auto" w:fill="FFFFFF"/>
        </w:rPr>
        <w:t>consultados</w:t>
      </w:r>
      <w:r w:rsidR="004056E0">
        <w:rPr>
          <w:rFonts w:ascii="Times New Roman" w:hAnsi="Times New Roman" w:cs="Times New Roman"/>
          <w:color w:val="000000"/>
          <w:sz w:val="24"/>
          <w:szCs w:val="24"/>
          <w:shd w:val="clear" w:color="auto" w:fill="FFFFFF"/>
        </w:rPr>
        <w:t xml:space="preserve"> </w:t>
      </w:r>
      <w:r w:rsidR="002B03BF">
        <w:rPr>
          <w:rFonts w:ascii="Times New Roman" w:hAnsi="Times New Roman" w:cs="Times New Roman"/>
          <w:color w:val="000000"/>
          <w:sz w:val="24"/>
          <w:szCs w:val="24"/>
          <w:shd w:val="clear" w:color="auto" w:fill="FFFFFF"/>
        </w:rPr>
        <w:t>os sites das empresas para verificar se disponibilizavam estes relatórios, mesmo não sendo obrigatória sua divulgação.</w:t>
      </w:r>
    </w:p>
    <w:p w:rsidR="00164A5B" w:rsidRDefault="002B03BF" w:rsidP="004F1603">
      <w:pPr>
        <w:spacing w:after="0" w:line="24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Dentre as empresas da amostra, </w:t>
      </w:r>
      <w:r w:rsidR="00FA16F6">
        <w:rPr>
          <w:rFonts w:ascii="Times New Roman" w:hAnsi="Times New Roman" w:cs="Times New Roman"/>
          <w:color w:val="000000"/>
          <w:sz w:val="24"/>
          <w:szCs w:val="24"/>
          <w:shd w:val="clear" w:color="auto" w:fill="FFFFFF"/>
        </w:rPr>
        <w:t xml:space="preserve">nove </w:t>
      </w:r>
      <w:r w:rsidR="00300DD4">
        <w:rPr>
          <w:rFonts w:ascii="Times New Roman" w:hAnsi="Times New Roman" w:cs="Times New Roman"/>
          <w:color w:val="000000"/>
          <w:sz w:val="24"/>
          <w:szCs w:val="24"/>
          <w:shd w:val="clear" w:color="auto" w:fill="FFFFFF"/>
        </w:rPr>
        <w:t xml:space="preserve">possuem capital fechado, sendo elas: </w:t>
      </w:r>
      <w:proofErr w:type="spellStart"/>
      <w:r w:rsidR="00767844" w:rsidRPr="00767844">
        <w:rPr>
          <w:rFonts w:ascii="Times New Roman" w:eastAsia="Times New Roman" w:hAnsi="Times New Roman" w:cs="Times New Roman"/>
          <w:color w:val="000000"/>
          <w:sz w:val="24"/>
          <w:szCs w:val="24"/>
          <w:lang w:eastAsia="pt-BR"/>
        </w:rPr>
        <w:t>Catt</w:t>
      </w:r>
      <w:r w:rsidR="00300DD4">
        <w:rPr>
          <w:rFonts w:ascii="Times New Roman" w:eastAsia="Times New Roman" w:hAnsi="Times New Roman" w:cs="Times New Roman"/>
          <w:color w:val="000000"/>
          <w:sz w:val="24"/>
          <w:szCs w:val="24"/>
          <w:lang w:eastAsia="pt-BR"/>
        </w:rPr>
        <w:t>alini</w:t>
      </w:r>
      <w:proofErr w:type="spellEnd"/>
      <w:r w:rsidR="00300DD4">
        <w:rPr>
          <w:rFonts w:ascii="Times New Roman" w:eastAsia="Times New Roman" w:hAnsi="Times New Roman" w:cs="Times New Roman"/>
          <w:color w:val="000000"/>
          <w:sz w:val="24"/>
          <w:szCs w:val="24"/>
          <w:lang w:eastAsia="pt-BR"/>
        </w:rPr>
        <w:t xml:space="preserve">; Grupo </w:t>
      </w:r>
      <w:proofErr w:type="spellStart"/>
      <w:r w:rsidR="00300DD4">
        <w:rPr>
          <w:rFonts w:ascii="Times New Roman" w:eastAsia="Times New Roman" w:hAnsi="Times New Roman" w:cs="Times New Roman"/>
          <w:color w:val="000000"/>
          <w:sz w:val="24"/>
          <w:szCs w:val="24"/>
          <w:lang w:eastAsia="pt-BR"/>
        </w:rPr>
        <w:t>Lwart</w:t>
      </w:r>
      <w:proofErr w:type="spellEnd"/>
      <w:r w:rsidR="00300DD4">
        <w:rPr>
          <w:rFonts w:ascii="Times New Roman" w:eastAsia="Times New Roman" w:hAnsi="Times New Roman" w:cs="Times New Roman"/>
          <w:color w:val="000000"/>
          <w:sz w:val="24"/>
          <w:szCs w:val="24"/>
          <w:lang w:eastAsia="pt-BR"/>
        </w:rPr>
        <w:t>;</w:t>
      </w:r>
      <w:r w:rsidR="00767844" w:rsidRPr="00767844">
        <w:rPr>
          <w:rFonts w:ascii="Times New Roman" w:eastAsia="Times New Roman" w:hAnsi="Times New Roman" w:cs="Times New Roman"/>
          <w:color w:val="000000"/>
          <w:sz w:val="24"/>
          <w:szCs w:val="24"/>
          <w:lang w:eastAsia="pt-BR"/>
        </w:rPr>
        <w:t xml:space="preserve"> Indú</w:t>
      </w:r>
      <w:r w:rsidR="00300DD4">
        <w:rPr>
          <w:rFonts w:ascii="Times New Roman" w:eastAsia="Times New Roman" w:hAnsi="Times New Roman" w:cs="Times New Roman"/>
          <w:color w:val="000000"/>
          <w:sz w:val="24"/>
          <w:szCs w:val="24"/>
          <w:lang w:eastAsia="pt-BR"/>
        </w:rPr>
        <w:t>stria Cataguases de Papel; JF</w:t>
      </w:r>
      <w:r w:rsidR="00063AE6">
        <w:rPr>
          <w:rFonts w:ascii="Times New Roman" w:eastAsia="Times New Roman" w:hAnsi="Times New Roman" w:cs="Times New Roman"/>
          <w:color w:val="000000"/>
          <w:sz w:val="24"/>
          <w:szCs w:val="24"/>
          <w:lang w:eastAsia="pt-BR"/>
        </w:rPr>
        <w:t xml:space="preserve"> </w:t>
      </w:r>
      <w:r w:rsidR="00DB62A0">
        <w:rPr>
          <w:rFonts w:ascii="Times New Roman" w:eastAsia="Times New Roman" w:hAnsi="Times New Roman" w:cs="Times New Roman"/>
          <w:color w:val="000000"/>
          <w:sz w:val="24"/>
          <w:szCs w:val="24"/>
          <w:lang w:eastAsia="pt-BR"/>
        </w:rPr>
        <w:t>Oliveira Navegação</w:t>
      </w:r>
      <w:r w:rsidR="00300DD4">
        <w:rPr>
          <w:rFonts w:ascii="Times New Roman" w:eastAsia="Times New Roman" w:hAnsi="Times New Roman" w:cs="Times New Roman"/>
          <w:color w:val="000000"/>
          <w:sz w:val="24"/>
          <w:szCs w:val="24"/>
          <w:lang w:eastAsia="pt-BR"/>
        </w:rPr>
        <w:t>; Rio Pomba Cataguases ;</w:t>
      </w:r>
      <w:r w:rsidR="00767844" w:rsidRPr="00767844">
        <w:rPr>
          <w:rFonts w:ascii="Times New Roman" w:eastAsia="Times New Roman" w:hAnsi="Times New Roman" w:cs="Times New Roman"/>
          <w:color w:val="000000"/>
          <w:sz w:val="24"/>
          <w:szCs w:val="24"/>
          <w:lang w:eastAsia="pt-BR"/>
        </w:rPr>
        <w:t xml:space="preserve"> Samarco</w:t>
      </w:r>
      <w:r w:rsidR="00300DD4">
        <w:rPr>
          <w:rFonts w:ascii="Times New Roman" w:eastAsia="Times New Roman" w:hAnsi="Times New Roman" w:cs="Times New Roman"/>
          <w:color w:val="000000"/>
          <w:sz w:val="24"/>
          <w:szCs w:val="24"/>
          <w:lang w:eastAsia="pt-BR"/>
        </w:rPr>
        <w:t xml:space="preserve">; </w:t>
      </w:r>
      <w:proofErr w:type="spellStart"/>
      <w:r w:rsidR="00300DD4">
        <w:rPr>
          <w:rFonts w:ascii="Times New Roman" w:eastAsia="Times New Roman" w:hAnsi="Times New Roman" w:cs="Times New Roman"/>
          <w:color w:val="000000"/>
          <w:sz w:val="24"/>
          <w:szCs w:val="24"/>
          <w:lang w:eastAsia="pt-BR"/>
        </w:rPr>
        <w:t>Ultracargo</w:t>
      </w:r>
      <w:proofErr w:type="spellEnd"/>
      <w:r w:rsidR="00300DD4">
        <w:rPr>
          <w:rFonts w:ascii="Times New Roman" w:eastAsia="Times New Roman" w:hAnsi="Times New Roman" w:cs="Times New Roman"/>
          <w:color w:val="000000"/>
          <w:sz w:val="24"/>
          <w:szCs w:val="24"/>
          <w:lang w:eastAsia="pt-BR"/>
        </w:rPr>
        <w:t>;</w:t>
      </w:r>
      <w:r w:rsidR="00767844" w:rsidRPr="00767844">
        <w:rPr>
          <w:rFonts w:ascii="Times New Roman" w:eastAsia="Times New Roman" w:hAnsi="Times New Roman" w:cs="Times New Roman"/>
          <w:color w:val="000000"/>
          <w:sz w:val="24"/>
          <w:szCs w:val="24"/>
          <w:lang w:eastAsia="pt-BR"/>
        </w:rPr>
        <w:t xml:space="preserve"> Usina Santa Rita</w:t>
      </w:r>
      <w:r w:rsidR="00DB62A0">
        <w:rPr>
          <w:rFonts w:ascii="Times New Roman" w:eastAsia="Times New Roman" w:hAnsi="Times New Roman" w:cs="Times New Roman"/>
          <w:color w:val="000000"/>
          <w:sz w:val="24"/>
          <w:szCs w:val="24"/>
          <w:lang w:eastAsia="pt-BR"/>
        </w:rPr>
        <w:t xml:space="preserve"> </w:t>
      </w:r>
      <w:r w:rsidR="00767844" w:rsidRPr="00767844">
        <w:rPr>
          <w:rFonts w:ascii="Times New Roman" w:eastAsia="Times New Roman" w:hAnsi="Times New Roman" w:cs="Times New Roman"/>
          <w:color w:val="000000"/>
          <w:sz w:val="24"/>
          <w:szCs w:val="24"/>
          <w:lang w:eastAsia="pt-BR"/>
        </w:rPr>
        <w:t xml:space="preserve">e USP Leste. </w:t>
      </w:r>
      <w:r w:rsidR="008C6B47">
        <w:rPr>
          <w:rFonts w:ascii="Times New Roman" w:eastAsia="Times New Roman" w:hAnsi="Times New Roman" w:cs="Times New Roman"/>
          <w:color w:val="000000"/>
          <w:sz w:val="24"/>
          <w:szCs w:val="24"/>
          <w:lang w:eastAsia="pt-BR"/>
        </w:rPr>
        <w:t xml:space="preserve">Destas, </w:t>
      </w:r>
      <w:r w:rsidR="00767844" w:rsidRPr="00767844">
        <w:rPr>
          <w:rFonts w:ascii="Times New Roman" w:eastAsia="Times New Roman" w:hAnsi="Times New Roman" w:cs="Times New Roman"/>
          <w:color w:val="000000"/>
          <w:sz w:val="24"/>
          <w:szCs w:val="24"/>
          <w:lang w:eastAsia="pt-BR"/>
        </w:rPr>
        <w:t>as empresas Samarco e Ultracargo apresentaram informações para a análise desta pesquisa.</w:t>
      </w:r>
      <w:r w:rsidR="00164A5B">
        <w:rPr>
          <w:rFonts w:ascii="Times New Roman" w:eastAsia="Times New Roman" w:hAnsi="Times New Roman" w:cs="Times New Roman"/>
          <w:color w:val="000000"/>
          <w:sz w:val="24"/>
          <w:szCs w:val="24"/>
          <w:lang w:eastAsia="pt-BR"/>
        </w:rPr>
        <w:t xml:space="preserve"> </w:t>
      </w:r>
      <w:r w:rsidR="002D03C7">
        <w:rPr>
          <w:rFonts w:ascii="Times New Roman" w:eastAsia="Times New Roman" w:hAnsi="Times New Roman" w:cs="Times New Roman"/>
          <w:color w:val="000000"/>
          <w:sz w:val="24"/>
          <w:szCs w:val="24"/>
          <w:lang w:eastAsia="pt-BR"/>
        </w:rPr>
        <w:t>Quanto aos relatórios</w:t>
      </w:r>
      <w:r w:rsidR="002B6AA8">
        <w:rPr>
          <w:rFonts w:ascii="Times New Roman" w:eastAsia="Times New Roman" w:hAnsi="Times New Roman" w:cs="Times New Roman"/>
          <w:color w:val="000000"/>
          <w:sz w:val="24"/>
          <w:szCs w:val="24"/>
          <w:lang w:eastAsia="pt-BR"/>
        </w:rPr>
        <w:t>, no ano dos acidentes listados no Quadro 1</w:t>
      </w:r>
      <w:r w:rsidR="002D03C7">
        <w:rPr>
          <w:rFonts w:ascii="Times New Roman" w:eastAsia="Times New Roman" w:hAnsi="Times New Roman" w:cs="Times New Roman"/>
          <w:color w:val="000000"/>
          <w:sz w:val="24"/>
          <w:szCs w:val="24"/>
          <w:lang w:eastAsia="pt-BR"/>
        </w:rPr>
        <w:t xml:space="preserve">, nenhuma das empresas apresentou Relato Integrado. O Relatório de Sustentabilidade foi apresentado pela Cemig, Petrobrás </w:t>
      </w:r>
      <w:proofErr w:type="spellStart"/>
      <w:r w:rsidR="002D03C7">
        <w:rPr>
          <w:rFonts w:ascii="Times New Roman" w:eastAsia="Times New Roman" w:hAnsi="Times New Roman" w:cs="Times New Roman"/>
          <w:color w:val="000000"/>
          <w:sz w:val="24"/>
          <w:szCs w:val="24"/>
          <w:lang w:eastAsia="pt-BR"/>
        </w:rPr>
        <w:t>Transpetro</w:t>
      </w:r>
      <w:proofErr w:type="spellEnd"/>
      <w:r w:rsidR="002D03C7">
        <w:rPr>
          <w:rFonts w:ascii="Times New Roman" w:eastAsia="Times New Roman" w:hAnsi="Times New Roman" w:cs="Times New Roman"/>
          <w:color w:val="000000"/>
          <w:sz w:val="24"/>
          <w:szCs w:val="24"/>
          <w:lang w:eastAsia="pt-BR"/>
        </w:rPr>
        <w:t xml:space="preserve"> e Petróleo Brasileiro. O Balanço Social foi divulgado pela Cemig, Petróleo Brasileiro e Ultracargo. Todas as empresas apresentaram as </w:t>
      </w:r>
      <w:proofErr w:type="spellStart"/>
      <w:r w:rsidR="00C84349">
        <w:rPr>
          <w:rFonts w:ascii="Times New Roman" w:hAnsi="Times New Roman" w:cs="Times New Roman"/>
          <w:color w:val="000000"/>
          <w:sz w:val="24"/>
          <w:szCs w:val="24"/>
          <w:shd w:val="clear" w:color="auto" w:fill="FFFFFF"/>
        </w:rPr>
        <w:t>DFPs</w:t>
      </w:r>
      <w:proofErr w:type="spellEnd"/>
      <w:r w:rsidR="002D03C7">
        <w:rPr>
          <w:rFonts w:ascii="Times New Roman" w:eastAsia="Times New Roman" w:hAnsi="Times New Roman" w:cs="Times New Roman"/>
          <w:color w:val="000000"/>
          <w:sz w:val="24"/>
          <w:szCs w:val="24"/>
          <w:lang w:eastAsia="pt-BR"/>
        </w:rPr>
        <w:t>. O Formulário de Referência fo</w:t>
      </w:r>
      <w:r w:rsidR="00FA16F6">
        <w:rPr>
          <w:rFonts w:ascii="Times New Roman" w:eastAsia="Times New Roman" w:hAnsi="Times New Roman" w:cs="Times New Roman"/>
          <w:color w:val="000000"/>
          <w:sz w:val="24"/>
          <w:szCs w:val="24"/>
          <w:lang w:eastAsia="pt-BR"/>
        </w:rPr>
        <w:t>i</w:t>
      </w:r>
      <w:r w:rsidR="002D03C7">
        <w:rPr>
          <w:rFonts w:ascii="Times New Roman" w:eastAsia="Times New Roman" w:hAnsi="Times New Roman" w:cs="Times New Roman"/>
          <w:color w:val="000000"/>
          <w:sz w:val="24"/>
          <w:szCs w:val="24"/>
          <w:lang w:eastAsia="pt-BR"/>
        </w:rPr>
        <w:t xml:space="preserve"> disponibilizado pela Cemig e Ultracargo e o Relatório de Administração só não foi apresentado pela Petrobrás </w:t>
      </w:r>
      <w:proofErr w:type="spellStart"/>
      <w:r w:rsidR="002D03C7">
        <w:rPr>
          <w:rFonts w:ascii="Times New Roman" w:eastAsia="Times New Roman" w:hAnsi="Times New Roman" w:cs="Times New Roman"/>
          <w:color w:val="000000"/>
          <w:sz w:val="24"/>
          <w:szCs w:val="24"/>
          <w:lang w:eastAsia="pt-BR"/>
        </w:rPr>
        <w:t>Transpetro</w:t>
      </w:r>
      <w:proofErr w:type="spellEnd"/>
      <w:r w:rsidR="002D03C7">
        <w:rPr>
          <w:rFonts w:ascii="Times New Roman" w:eastAsia="Times New Roman" w:hAnsi="Times New Roman" w:cs="Times New Roman"/>
          <w:color w:val="000000"/>
          <w:sz w:val="24"/>
          <w:szCs w:val="24"/>
          <w:lang w:eastAsia="pt-BR"/>
        </w:rPr>
        <w:t>.</w:t>
      </w:r>
    </w:p>
    <w:p w:rsidR="00325948" w:rsidRDefault="00300DD4"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Para comparar o teor das notícias com as informações divulgadas pelas empresas, elaborou-se uma métrica sobre os aspectos a serem analisados em cada relatório, apresentados no Quadro </w:t>
      </w:r>
      <w:r w:rsidR="002D03C7">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w:t>
      </w:r>
      <w:r w:rsidR="00325948">
        <w:rPr>
          <w:rFonts w:ascii="Times New Roman" w:hAnsi="Times New Roman" w:cs="Times New Roman"/>
          <w:color w:val="000000"/>
          <w:sz w:val="24"/>
          <w:szCs w:val="24"/>
          <w:shd w:val="clear" w:color="auto" w:fill="FFFFFF"/>
        </w:rPr>
        <w:t xml:space="preserve"> </w:t>
      </w:r>
    </w:p>
    <w:p w:rsidR="00E445A2" w:rsidRDefault="00E445A2" w:rsidP="004F1603">
      <w:pPr>
        <w:spacing w:after="0" w:line="240" w:lineRule="auto"/>
        <w:ind w:firstLine="709"/>
        <w:jc w:val="center"/>
        <w:rPr>
          <w:rFonts w:ascii="Times New Roman" w:hAnsi="Times New Roman" w:cs="Times New Roman"/>
          <w:b/>
          <w:color w:val="000000"/>
          <w:sz w:val="24"/>
          <w:szCs w:val="24"/>
          <w:shd w:val="clear" w:color="auto" w:fill="FFFFFF"/>
        </w:rPr>
      </w:pPr>
    </w:p>
    <w:p w:rsidR="00DD13DF" w:rsidRPr="00063AE6" w:rsidRDefault="004359A8" w:rsidP="004F1603">
      <w:pPr>
        <w:spacing w:after="0" w:line="240" w:lineRule="auto"/>
        <w:ind w:firstLine="709"/>
        <w:jc w:val="center"/>
        <w:rPr>
          <w:rFonts w:ascii="Times New Roman" w:hAnsi="Times New Roman" w:cs="Times New Roman"/>
          <w:b/>
          <w:color w:val="000000"/>
          <w:sz w:val="24"/>
          <w:szCs w:val="24"/>
          <w:shd w:val="clear" w:color="auto" w:fill="FFFFFF"/>
        </w:rPr>
      </w:pPr>
      <w:r w:rsidRPr="00063AE6">
        <w:rPr>
          <w:rFonts w:ascii="Times New Roman" w:hAnsi="Times New Roman" w:cs="Times New Roman"/>
          <w:b/>
          <w:color w:val="000000"/>
          <w:sz w:val="24"/>
          <w:szCs w:val="24"/>
          <w:shd w:val="clear" w:color="auto" w:fill="FFFFFF"/>
        </w:rPr>
        <w:t xml:space="preserve">Quadro </w:t>
      </w:r>
      <w:r w:rsidR="002D03C7" w:rsidRPr="00063AE6">
        <w:rPr>
          <w:rFonts w:ascii="Times New Roman" w:hAnsi="Times New Roman" w:cs="Times New Roman"/>
          <w:b/>
          <w:color w:val="000000"/>
          <w:sz w:val="24"/>
          <w:szCs w:val="24"/>
          <w:shd w:val="clear" w:color="auto" w:fill="FFFFFF"/>
        </w:rPr>
        <w:t>2</w:t>
      </w:r>
      <w:r w:rsidR="00DD13DF" w:rsidRPr="00063AE6">
        <w:rPr>
          <w:rFonts w:ascii="Times New Roman" w:hAnsi="Times New Roman" w:cs="Times New Roman"/>
          <w:b/>
          <w:color w:val="000000"/>
          <w:sz w:val="24"/>
          <w:szCs w:val="24"/>
          <w:shd w:val="clear" w:color="auto" w:fill="FFFFFF"/>
        </w:rPr>
        <w:t xml:space="preserve"> – </w:t>
      </w:r>
      <w:r w:rsidR="00914BA2" w:rsidRPr="00063AE6">
        <w:rPr>
          <w:rFonts w:ascii="Times New Roman" w:hAnsi="Times New Roman" w:cs="Times New Roman"/>
          <w:b/>
          <w:color w:val="000000"/>
          <w:sz w:val="24"/>
          <w:szCs w:val="24"/>
          <w:shd w:val="clear" w:color="auto" w:fill="FFFFFF"/>
        </w:rPr>
        <w:t xml:space="preserve">Relatórios e </w:t>
      </w:r>
      <w:r w:rsidR="00FA288A" w:rsidRPr="00063AE6">
        <w:rPr>
          <w:rFonts w:ascii="Times New Roman" w:hAnsi="Times New Roman" w:cs="Times New Roman"/>
          <w:b/>
          <w:color w:val="000000"/>
          <w:sz w:val="24"/>
          <w:szCs w:val="24"/>
          <w:shd w:val="clear" w:color="auto" w:fill="FFFFFF"/>
        </w:rPr>
        <w:t>aspectos</w:t>
      </w:r>
      <w:r w:rsidR="00914BA2" w:rsidRPr="00063AE6">
        <w:rPr>
          <w:rFonts w:ascii="Times New Roman" w:hAnsi="Times New Roman" w:cs="Times New Roman"/>
          <w:b/>
          <w:color w:val="000000"/>
          <w:sz w:val="24"/>
          <w:szCs w:val="24"/>
          <w:shd w:val="clear" w:color="auto" w:fill="FFFFFF"/>
        </w:rPr>
        <w:t xml:space="preserve"> a ser</w:t>
      </w:r>
      <w:r w:rsidR="00FA288A" w:rsidRPr="00063AE6">
        <w:rPr>
          <w:rFonts w:ascii="Times New Roman" w:hAnsi="Times New Roman" w:cs="Times New Roman"/>
          <w:b/>
          <w:color w:val="000000"/>
          <w:sz w:val="24"/>
          <w:szCs w:val="24"/>
          <w:shd w:val="clear" w:color="auto" w:fill="FFFFFF"/>
        </w:rPr>
        <w:t>em</w:t>
      </w:r>
      <w:r w:rsidR="00914BA2" w:rsidRPr="00063AE6">
        <w:rPr>
          <w:rFonts w:ascii="Times New Roman" w:hAnsi="Times New Roman" w:cs="Times New Roman"/>
          <w:b/>
          <w:color w:val="000000"/>
          <w:sz w:val="24"/>
          <w:szCs w:val="24"/>
          <w:shd w:val="clear" w:color="auto" w:fill="FFFFFF"/>
        </w:rPr>
        <w:t xml:space="preserve"> analisados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0"/>
        <w:gridCol w:w="1559"/>
        <w:gridCol w:w="1857"/>
        <w:gridCol w:w="4165"/>
      </w:tblGrid>
      <w:tr w:rsidR="000D4DF5" w:rsidRPr="00D04424" w:rsidTr="00AF0E40">
        <w:trPr>
          <w:trHeight w:val="106"/>
          <w:jc w:val="center"/>
        </w:trPr>
        <w:tc>
          <w:tcPr>
            <w:tcW w:w="1731" w:type="pct"/>
            <w:gridSpan w:val="2"/>
            <w:shd w:val="clear" w:color="auto" w:fill="auto"/>
            <w:vAlign w:val="center"/>
            <w:hideMark/>
          </w:tcPr>
          <w:p w:rsidR="000D4DF5" w:rsidRPr="00D04424" w:rsidRDefault="000D4DF5" w:rsidP="004F1603">
            <w:pPr>
              <w:spacing w:after="0" w:line="240" w:lineRule="auto"/>
              <w:jc w:val="center"/>
              <w:rPr>
                <w:rFonts w:ascii="Times New Roman" w:eastAsia="Times New Roman" w:hAnsi="Times New Roman" w:cs="Times New Roman"/>
                <w:b/>
                <w:bCs/>
                <w:color w:val="000000"/>
                <w:sz w:val="20"/>
                <w:szCs w:val="20"/>
                <w:lang w:eastAsia="pt-BR"/>
              </w:rPr>
            </w:pPr>
            <w:r w:rsidRPr="00D04424">
              <w:rPr>
                <w:rFonts w:ascii="Times New Roman" w:eastAsia="Times New Roman" w:hAnsi="Times New Roman" w:cs="Times New Roman"/>
                <w:b/>
                <w:bCs/>
                <w:color w:val="000000"/>
                <w:sz w:val="20"/>
                <w:szCs w:val="20"/>
                <w:lang w:eastAsia="pt-BR"/>
              </w:rPr>
              <w:t>Relatórios/ Modelos</w:t>
            </w:r>
          </w:p>
        </w:tc>
        <w:tc>
          <w:tcPr>
            <w:tcW w:w="3269" w:type="pct"/>
            <w:gridSpan w:val="2"/>
            <w:shd w:val="clear" w:color="auto" w:fill="auto"/>
            <w:vAlign w:val="center"/>
            <w:hideMark/>
          </w:tcPr>
          <w:p w:rsidR="000D4DF5" w:rsidRPr="00D04424" w:rsidRDefault="000D4DF5" w:rsidP="004F1603">
            <w:pPr>
              <w:spacing w:after="0" w:line="240" w:lineRule="auto"/>
              <w:jc w:val="center"/>
              <w:rPr>
                <w:rFonts w:ascii="Times New Roman" w:eastAsia="Times New Roman" w:hAnsi="Times New Roman" w:cs="Times New Roman"/>
                <w:b/>
                <w:bCs/>
                <w:color w:val="000000"/>
                <w:sz w:val="20"/>
                <w:szCs w:val="20"/>
                <w:lang w:eastAsia="pt-BR"/>
              </w:rPr>
            </w:pPr>
            <w:r w:rsidRPr="00D04424">
              <w:rPr>
                <w:rFonts w:ascii="Times New Roman" w:eastAsia="Times New Roman" w:hAnsi="Times New Roman" w:cs="Times New Roman"/>
                <w:b/>
                <w:bCs/>
                <w:color w:val="000000"/>
                <w:sz w:val="20"/>
                <w:szCs w:val="20"/>
                <w:lang w:eastAsia="pt-BR"/>
              </w:rPr>
              <w:t>Aspectos a serem analisados</w:t>
            </w:r>
          </w:p>
        </w:tc>
      </w:tr>
      <w:tr w:rsidR="000D4DF5" w:rsidRPr="00D04424" w:rsidTr="00AF0E40">
        <w:trPr>
          <w:trHeight w:val="321"/>
          <w:jc w:val="center"/>
        </w:trPr>
        <w:tc>
          <w:tcPr>
            <w:tcW w:w="885" w:type="pct"/>
            <w:vMerge w:val="restart"/>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Balanço Social e Relatórios de Sustentabilidade</w:t>
            </w:r>
          </w:p>
        </w:tc>
        <w:tc>
          <w:tcPr>
            <w:tcW w:w="846" w:type="pct"/>
            <w:shd w:val="clear" w:color="auto" w:fill="auto"/>
            <w:noWrap/>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IBASE</w:t>
            </w:r>
          </w:p>
        </w:tc>
        <w:tc>
          <w:tcPr>
            <w:tcW w:w="3269" w:type="pct"/>
            <w:gridSpan w:val="2"/>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 xml:space="preserve">Indicadores ambientais, informações quanto ao exercício da cidadania empresarial e </w:t>
            </w:r>
            <w:r w:rsidR="007558DC">
              <w:rPr>
                <w:rFonts w:ascii="Times New Roman" w:eastAsia="Times New Roman" w:hAnsi="Times New Roman" w:cs="Times New Roman"/>
                <w:color w:val="000000"/>
                <w:sz w:val="20"/>
                <w:szCs w:val="20"/>
                <w:lang w:eastAsia="pt-BR"/>
              </w:rPr>
              <w:t>outros</w:t>
            </w:r>
            <w:r w:rsidRPr="00D04424">
              <w:rPr>
                <w:rFonts w:ascii="Times New Roman" w:eastAsia="Times New Roman" w:hAnsi="Times New Roman" w:cs="Times New Roman"/>
                <w:color w:val="000000"/>
                <w:sz w:val="20"/>
                <w:szCs w:val="20"/>
                <w:lang w:eastAsia="pt-BR"/>
              </w:rPr>
              <w:t>.</w:t>
            </w:r>
          </w:p>
        </w:tc>
      </w:tr>
      <w:tr w:rsidR="000D4DF5" w:rsidRPr="00D04424" w:rsidTr="00AF0E40">
        <w:trPr>
          <w:trHeight w:val="469"/>
          <w:jc w:val="center"/>
        </w:trPr>
        <w:tc>
          <w:tcPr>
            <w:tcW w:w="885" w:type="pct"/>
            <w:vMerge/>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p>
        </w:tc>
        <w:tc>
          <w:tcPr>
            <w:tcW w:w="846" w:type="pct"/>
            <w:shd w:val="clear" w:color="auto" w:fill="auto"/>
            <w:noWrap/>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GRI</w:t>
            </w:r>
          </w:p>
        </w:tc>
        <w:tc>
          <w:tcPr>
            <w:tcW w:w="3269" w:type="pct"/>
            <w:gridSpan w:val="2"/>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Indicadores ambientais para fins de desempenho, aspectos dividas em categorias relacionadas ao meio ambiente, entre outros.</w:t>
            </w:r>
          </w:p>
        </w:tc>
      </w:tr>
      <w:tr w:rsidR="000D4DF5" w:rsidRPr="00D04424" w:rsidTr="00AF0E40">
        <w:trPr>
          <w:trHeight w:val="405"/>
          <w:jc w:val="center"/>
        </w:trPr>
        <w:tc>
          <w:tcPr>
            <w:tcW w:w="885" w:type="pct"/>
            <w:vMerge/>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p>
        </w:tc>
        <w:tc>
          <w:tcPr>
            <w:tcW w:w="846" w:type="pct"/>
            <w:shd w:val="clear" w:color="auto" w:fill="auto"/>
            <w:noWrap/>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Instituto Ethos</w:t>
            </w:r>
          </w:p>
        </w:tc>
        <w:tc>
          <w:tcPr>
            <w:tcW w:w="3269" w:type="pct"/>
            <w:gridSpan w:val="2"/>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 xml:space="preserve">Indicadores de Dimensão Ambiental </w:t>
            </w:r>
          </w:p>
        </w:tc>
      </w:tr>
      <w:tr w:rsidR="000D4DF5" w:rsidRPr="00D04424" w:rsidTr="00AF0E40">
        <w:trPr>
          <w:trHeight w:val="695"/>
          <w:jc w:val="center"/>
        </w:trPr>
        <w:tc>
          <w:tcPr>
            <w:tcW w:w="885" w:type="pct"/>
            <w:vMerge w:val="restart"/>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Demonstrações Financeiras Padronizadas</w:t>
            </w:r>
          </w:p>
        </w:tc>
        <w:tc>
          <w:tcPr>
            <w:tcW w:w="846" w:type="pct"/>
            <w:vMerge w:val="restart"/>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Balanço Patrimonial</w:t>
            </w:r>
          </w:p>
        </w:tc>
        <w:tc>
          <w:tcPr>
            <w:tcW w:w="1008" w:type="pct"/>
            <w:shd w:val="clear" w:color="auto" w:fill="auto"/>
            <w:noWrap/>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Ativo Ambiental</w:t>
            </w:r>
          </w:p>
        </w:tc>
        <w:tc>
          <w:tcPr>
            <w:tcW w:w="2261" w:type="pct"/>
            <w:shd w:val="clear" w:color="auto" w:fill="auto"/>
            <w:vAlign w:val="center"/>
            <w:hideMark/>
          </w:tcPr>
          <w:p w:rsidR="000D4DF5" w:rsidRPr="00D04424" w:rsidRDefault="0086116E" w:rsidP="004F1603">
            <w:pPr>
              <w:spacing w:after="0" w:line="240" w:lineRule="auto"/>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Receitas</w:t>
            </w:r>
            <w:r w:rsidR="000D4DF5" w:rsidRPr="00D04424">
              <w:rPr>
                <w:rFonts w:ascii="Times New Roman" w:eastAsia="Times New Roman" w:hAnsi="Times New Roman" w:cs="Times New Roman"/>
                <w:color w:val="000000"/>
                <w:sz w:val="20"/>
                <w:szCs w:val="20"/>
                <w:lang w:eastAsia="pt-BR"/>
              </w:rPr>
              <w:t xml:space="preserve"> ambientais, investimentos em empresas no ramo ambiental, bens e gastos relacionados </w:t>
            </w:r>
            <w:r>
              <w:rPr>
                <w:rFonts w:ascii="Times New Roman" w:eastAsia="Times New Roman" w:hAnsi="Times New Roman" w:cs="Times New Roman"/>
                <w:color w:val="000000"/>
                <w:sz w:val="20"/>
                <w:szCs w:val="20"/>
                <w:lang w:eastAsia="pt-BR"/>
              </w:rPr>
              <w:t>à "tecnologia limpa", provisões, entre outros.</w:t>
            </w:r>
          </w:p>
        </w:tc>
      </w:tr>
      <w:tr w:rsidR="000D4DF5" w:rsidRPr="00D04424" w:rsidTr="00AF0E40">
        <w:trPr>
          <w:trHeight w:val="549"/>
          <w:jc w:val="center"/>
        </w:trPr>
        <w:tc>
          <w:tcPr>
            <w:tcW w:w="885" w:type="pct"/>
            <w:vMerge/>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p>
        </w:tc>
        <w:tc>
          <w:tcPr>
            <w:tcW w:w="846" w:type="pct"/>
            <w:vMerge/>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p>
        </w:tc>
        <w:tc>
          <w:tcPr>
            <w:tcW w:w="1008" w:type="pct"/>
            <w:shd w:val="clear" w:color="auto" w:fill="auto"/>
            <w:noWrap/>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Passivo Ambiental</w:t>
            </w:r>
          </w:p>
        </w:tc>
        <w:tc>
          <w:tcPr>
            <w:tcW w:w="2261" w:type="pct"/>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Obrigações ambientais, despesas, custos e eventuais multas/ indenizações ambientais, bem como provisões e contingências.</w:t>
            </w:r>
          </w:p>
        </w:tc>
      </w:tr>
      <w:tr w:rsidR="000D4DF5" w:rsidRPr="00D04424" w:rsidTr="00AF0E40">
        <w:trPr>
          <w:trHeight w:val="345"/>
          <w:jc w:val="center"/>
        </w:trPr>
        <w:tc>
          <w:tcPr>
            <w:tcW w:w="885" w:type="pct"/>
            <w:vMerge/>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p>
        </w:tc>
        <w:tc>
          <w:tcPr>
            <w:tcW w:w="846" w:type="pct"/>
            <w:vMerge w:val="restart"/>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Demonstração do Resultado do Exercício</w:t>
            </w:r>
          </w:p>
        </w:tc>
        <w:tc>
          <w:tcPr>
            <w:tcW w:w="1008" w:type="pct"/>
            <w:shd w:val="clear" w:color="auto" w:fill="auto"/>
            <w:noWrap/>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Receitas Ambientais</w:t>
            </w:r>
          </w:p>
        </w:tc>
        <w:tc>
          <w:tcPr>
            <w:tcW w:w="2261" w:type="pct"/>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Venda de produtos ou prestação de serviços relacionados à gestão ambiental.</w:t>
            </w:r>
          </w:p>
        </w:tc>
      </w:tr>
      <w:tr w:rsidR="000D4DF5" w:rsidRPr="00D04424" w:rsidTr="00AF0E40">
        <w:trPr>
          <w:trHeight w:val="493"/>
          <w:jc w:val="center"/>
        </w:trPr>
        <w:tc>
          <w:tcPr>
            <w:tcW w:w="885" w:type="pct"/>
            <w:vMerge/>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p>
        </w:tc>
        <w:tc>
          <w:tcPr>
            <w:tcW w:w="846" w:type="pct"/>
            <w:vMerge/>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p>
        </w:tc>
        <w:tc>
          <w:tcPr>
            <w:tcW w:w="1008" w:type="pct"/>
            <w:shd w:val="clear" w:color="auto" w:fill="auto"/>
            <w:noWrap/>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Despesas Ambientais</w:t>
            </w:r>
          </w:p>
        </w:tc>
        <w:tc>
          <w:tcPr>
            <w:tcW w:w="2261" w:type="pct"/>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Gastos oriundos da produção de receitas, recuperação de danos, preservação ambiental, auditorias, multas/ indenizações, compra imobilizado, entre outros.</w:t>
            </w:r>
          </w:p>
        </w:tc>
      </w:tr>
      <w:tr w:rsidR="000D4DF5" w:rsidRPr="00D04424" w:rsidTr="00AF0E40">
        <w:trPr>
          <w:trHeight w:val="290"/>
          <w:jc w:val="center"/>
        </w:trPr>
        <w:tc>
          <w:tcPr>
            <w:tcW w:w="885" w:type="pct"/>
            <w:vMerge/>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p>
        </w:tc>
        <w:tc>
          <w:tcPr>
            <w:tcW w:w="846" w:type="pct"/>
            <w:vMerge/>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p>
        </w:tc>
        <w:tc>
          <w:tcPr>
            <w:tcW w:w="1008" w:type="pct"/>
            <w:shd w:val="clear" w:color="auto" w:fill="auto"/>
            <w:noWrap/>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Custos Ambientais</w:t>
            </w:r>
          </w:p>
        </w:tc>
        <w:tc>
          <w:tcPr>
            <w:tcW w:w="2261" w:type="pct"/>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Custos relacionados à prevenção, inspeção, falhas internas e externas, entre outros.</w:t>
            </w:r>
          </w:p>
        </w:tc>
      </w:tr>
      <w:tr w:rsidR="000D4DF5" w:rsidRPr="00D04424" w:rsidTr="00AF0E40">
        <w:trPr>
          <w:trHeight w:val="296"/>
          <w:jc w:val="center"/>
        </w:trPr>
        <w:tc>
          <w:tcPr>
            <w:tcW w:w="885" w:type="pct"/>
            <w:vMerge/>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p>
        </w:tc>
        <w:tc>
          <w:tcPr>
            <w:tcW w:w="846" w:type="pct"/>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Notas Explicativas</w:t>
            </w:r>
          </w:p>
        </w:tc>
        <w:tc>
          <w:tcPr>
            <w:tcW w:w="3269" w:type="pct"/>
            <w:gridSpan w:val="2"/>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Complemento de informações relevantes às contas do Balanço Patrimonial e da Demonstração do Resultado do Exercício.</w:t>
            </w:r>
          </w:p>
        </w:tc>
      </w:tr>
      <w:tr w:rsidR="000D4DF5" w:rsidRPr="00D04424" w:rsidTr="00AF0E40">
        <w:trPr>
          <w:trHeight w:val="145"/>
          <w:jc w:val="center"/>
        </w:trPr>
        <w:tc>
          <w:tcPr>
            <w:tcW w:w="1731" w:type="pct"/>
            <w:gridSpan w:val="2"/>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Formulário de Referência</w:t>
            </w:r>
          </w:p>
        </w:tc>
        <w:tc>
          <w:tcPr>
            <w:tcW w:w="3269" w:type="pct"/>
            <w:gridSpan w:val="2"/>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Informações de riscos ligados à atividade da entidade.</w:t>
            </w:r>
          </w:p>
        </w:tc>
      </w:tr>
      <w:tr w:rsidR="000D4DF5" w:rsidRPr="00D04424" w:rsidTr="00AF0E40">
        <w:trPr>
          <w:trHeight w:val="206"/>
          <w:jc w:val="center"/>
        </w:trPr>
        <w:tc>
          <w:tcPr>
            <w:tcW w:w="1731" w:type="pct"/>
            <w:gridSpan w:val="2"/>
            <w:shd w:val="clear" w:color="auto" w:fill="auto"/>
            <w:noWrap/>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Relato Integrado</w:t>
            </w:r>
          </w:p>
        </w:tc>
        <w:tc>
          <w:tcPr>
            <w:tcW w:w="3269" w:type="pct"/>
            <w:gridSpan w:val="2"/>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Indicadores ambientais, práticas de governança e estratégias ligadas à sustentabilidade e o meio ambiente.</w:t>
            </w:r>
          </w:p>
        </w:tc>
      </w:tr>
      <w:tr w:rsidR="000D4DF5" w:rsidRPr="00D04424" w:rsidTr="00AF0E40">
        <w:trPr>
          <w:trHeight w:val="376"/>
          <w:jc w:val="center"/>
        </w:trPr>
        <w:tc>
          <w:tcPr>
            <w:tcW w:w="1731" w:type="pct"/>
            <w:gridSpan w:val="2"/>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Relatório da Administração</w:t>
            </w:r>
          </w:p>
        </w:tc>
        <w:tc>
          <w:tcPr>
            <w:tcW w:w="3269" w:type="pct"/>
            <w:gridSpan w:val="2"/>
            <w:shd w:val="clear" w:color="auto" w:fill="auto"/>
            <w:vAlign w:val="center"/>
            <w:hideMark/>
          </w:tcPr>
          <w:p w:rsidR="000D4DF5" w:rsidRPr="00D04424" w:rsidRDefault="000D4DF5" w:rsidP="004F1603">
            <w:pPr>
              <w:spacing w:after="0" w:line="240" w:lineRule="auto"/>
              <w:rPr>
                <w:rFonts w:ascii="Times New Roman" w:eastAsia="Times New Roman" w:hAnsi="Times New Roman" w:cs="Times New Roman"/>
                <w:color w:val="000000"/>
                <w:sz w:val="20"/>
                <w:szCs w:val="20"/>
                <w:lang w:eastAsia="pt-BR"/>
              </w:rPr>
            </w:pPr>
            <w:r w:rsidRPr="00D04424">
              <w:rPr>
                <w:rFonts w:ascii="Times New Roman" w:eastAsia="Times New Roman" w:hAnsi="Times New Roman" w:cs="Times New Roman"/>
                <w:color w:val="000000"/>
                <w:sz w:val="20"/>
                <w:szCs w:val="20"/>
                <w:lang w:eastAsia="pt-BR"/>
              </w:rPr>
              <w:t xml:space="preserve">Informações referente </w:t>
            </w:r>
            <w:proofErr w:type="gramStart"/>
            <w:r w:rsidRPr="00D04424">
              <w:rPr>
                <w:rFonts w:ascii="Times New Roman" w:eastAsia="Times New Roman" w:hAnsi="Times New Roman" w:cs="Times New Roman"/>
                <w:color w:val="000000"/>
                <w:sz w:val="20"/>
                <w:szCs w:val="20"/>
                <w:lang w:eastAsia="pt-BR"/>
              </w:rPr>
              <w:t>à</w:t>
            </w:r>
            <w:proofErr w:type="gramEnd"/>
            <w:r w:rsidRPr="00D04424">
              <w:rPr>
                <w:rFonts w:ascii="Times New Roman" w:eastAsia="Times New Roman" w:hAnsi="Times New Roman" w:cs="Times New Roman"/>
                <w:color w:val="000000"/>
                <w:sz w:val="20"/>
                <w:szCs w:val="20"/>
                <w:lang w:eastAsia="pt-BR"/>
              </w:rPr>
              <w:t xml:space="preserve"> desenvolvimento sustentável, </w:t>
            </w:r>
            <w:r w:rsidR="000517F3" w:rsidRPr="00D04424">
              <w:rPr>
                <w:rFonts w:ascii="Times New Roman" w:eastAsia="Times New Roman" w:hAnsi="Times New Roman" w:cs="Times New Roman"/>
                <w:color w:val="000000"/>
                <w:sz w:val="20"/>
                <w:szCs w:val="20"/>
                <w:lang w:eastAsia="pt-BR"/>
              </w:rPr>
              <w:t>políticas ambientais incluídas</w:t>
            </w:r>
            <w:r w:rsidRPr="00D04424">
              <w:rPr>
                <w:rFonts w:ascii="Times New Roman" w:eastAsia="Times New Roman" w:hAnsi="Times New Roman" w:cs="Times New Roman"/>
                <w:color w:val="000000"/>
                <w:sz w:val="20"/>
                <w:szCs w:val="20"/>
                <w:lang w:eastAsia="pt-BR"/>
              </w:rPr>
              <w:t xml:space="preserve"> na empresa, entre outros.</w:t>
            </w:r>
          </w:p>
        </w:tc>
      </w:tr>
    </w:tbl>
    <w:p w:rsidR="003F39E8" w:rsidRPr="00D04424" w:rsidRDefault="003F39E8" w:rsidP="004F1603">
      <w:pPr>
        <w:spacing w:after="120" w:line="240" w:lineRule="auto"/>
        <w:rPr>
          <w:rFonts w:ascii="Times New Roman" w:hAnsi="Times New Roman" w:cs="Times New Roman"/>
          <w:color w:val="000000"/>
          <w:sz w:val="20"/>
          <w:szCs w:val="20"/>
          <w:shd w:val="clear" w:color="auto" w:fill="FFFFFF"/>
        </w:rPr>
      </w:pPr>
      <w:r w:rsidRPr="00D04424">
        <w:rPr>
          <w:rFonts w:ascii="Times New Roman" w:hAnsi="Times New Roman" w:cs="Times New Roman"/>
          <w:b/>
          <w:color w:val="000000"/>
          <w:sz w:val="20"/>
          <w:szCs w:val="20"/>
          <w:shd w:val="clear" w:color="auto" w:fill="FFFFFF"/>
        </w:rPr>
        <w:t>Fonte:</w:t>
      </w:r>
      <w:r w:rsidR="00300DD4" w:rsidRPr="00D04424">
        <w:rPr>
          <w:rFonts w:ascii="Times New Roman" w:hAnsi="Times New Roman" w:cs="Times New Roman"/>
          <w:color w:val="000000"/>
          <w:sz w:val="20"/>
          <w:szCs w:val="20"/>
          <w:shd w:val="clear" w:color="auto" w:fill="FFFFFF"/>
        </w:rPr>
        <w:t xml:space="preserve"> </w:t>
      </w:r>
      <w:r w:rsidR="008C63DE" w:rsidRPr="00D04424">
        <w:rPr>
          <w:rFonts w:ascii="Times New Roman" w:hAnsi="Times New Roman" w:cs="Times New Roman"/>
          <w:color w:val="000000"/>
          <w:sz w:val="20"/>
          <w:szCs w:val="20"/>
          <w:shd w:val="clear" w:color="auto" w:fill="FFFFFF"/>
        </w:rPr>
        <w:t xml:space="preserve">elaborado com base em </w:t>
      </w:r>
      <w:r w:rsidRPr="00D04424">
        <w:rPr>
          <w:rFonts w:ascii="Times New Roman" w:hAnsi="Times New Roman" w:cs="Times New Roman"/>
          <w:color w:val="000000"/>
          <w:sz w:val="20"/>
          <w:szCs w:val="20"/>
          <w:shd w:val="clear" w:color="auto" w:fill="FFFFFF"/>
        </w:rPr>
        <w:t>C</w:t>
      </w:r>
      <w:r w:rsidR="00300DD4" w:rsidRPr="00D04424">
        <w:rPr>
          <w:rFonts w:ascii="Times New Roman" w:hAnsi="Times New Roman" w:cs="Times New Roman"/>
          <w:color w:val="000000"/>
          <w:sz w:val="20"/>
          <w:szCs w:val="20"/>
          <w:shd w:val="clear" w:color="auto" w:fill="FFFFFF"/>
        </w:rPr>
        <w:t>osta</w:t>
      </w:r>
      <w:r w:rsidRPr="00D04424">
        <w:rPr>
          <w:rFonts w:ascii="Times New Roman" w:hAnsi="Times New Roman" w:cs="Times New Roman"/>
          <w:color w:val="000000"/>
          <w:sz w:val="20"/>
          <w:szCs w:val="20"/>
          <w:shd w:val="clear" w:color="auto" w:fill="FFFFFF"/>
        </w:rPr>
        <w:t xml:space="preserve"> (2012), GRI (2017), Guia Relações com Investidores (2017), IBASE (2017), </w:t>
      </w:r>
      <w:proofErr w:type="spellStart"/>
      <w:r w:rsidR="001A1B62" w:rsidRPr="00D04424">
        <w:rPr>
          <w:rFonts w:ascii="Times New Roman" w:hAnsi="Times New Roman" w:cs="Times New Roman"/>
          <w:color w:val="000000"/>
          <w:sz w:val="20"/>
          <w:szCs w:val="20"/>
          <w:shd w:val="clear" w:color="auto" w:fill="FFFFFF"/>
        </w:rPr>
        <w:t>Kassai</w:t>
      </w:r>
      <w:proofErr w:type="spellEnd"/>
      <w:r w:rsidR="001A1B62" w:rsidRPr="00D04424">
        <w:rPr>
          <w:rFonts w:ascii="Times New Roman" w:hAnsi="Times New Roman" w:cs="Times New Roman"/>
          <w:color w:val="000000"/>
          <w:sz w:val="20"/>
          <w:szCs w:val="20"/>
          <w:shd w:val="clear" w:color="auto" w:fill="FFFFFF"/>
        </w:rPr>
        <w:t xml:space="preserve">, </w:t>
      </w:r>
      <w:r w:rsidR="00300DD4" w:rsidRPr="00D04424">
        <w:rPr>
          <w:rFonts w:ascii="Times New Roman" w:hAnsi="Times New Roman" w:cs="Times New Roman"/>
          <w:color w:val="000000"/>
          <w:sz w:val="20"/>
          <w:szCs w:val="20"/>
          <w:shd w:val="clear" w:color="auto" w:fill="FFFFFF"/>
        </w:rPr>
        <w:t>Carvalho</w:t>
      </w:r>
      <w:r w:rsidR="001A1B62" w:rsidRPr="00D04424">
        <w:rPr>
          <w:rFonts w:ascii="Times New Roman" w:hAnsi="Times New Roman" w:cs="Times New Roman"/>
          <w:color w:val="000000"/>
          <w:sz w:val="20"/>
          <w:szCs w:val="20"/>
          <w:shd w:val="clear" w:color="auto" w:fill="FFFFFF"/>
        </w:rPr>
        <w:t xml:space="preserve"> </w:t>
      </w:r>
      <w:r w:rsidR="00325DC4" w:rsidRPr="00D04424">
        <w:rPr>
          <w:rFonts w:ascii="Times New Roman" w:hAnsi="Times New Roman" w:cs="Times New Roman"/>
          <w:color w:val="000000"/>
          <w:sz w:val="20"/>
          <w:szCs w:val="20"/>
          <w:shd w:val="clear" w:color="auto" w:fill="FFFFFF"/>
        </w:rPr>
        <w:t>(2013),</w:t>
      </w:r>
      <w:r w:rsidR="003B32C5" w:rsidRPr="00D04424">
        <w:rPr>
          <w:rFonts w:ascii="Times New Roman" w:hAnsi="Times New Roman" w:cs="Times New Roman"/>
          <w:color w:val="000000"/>
          <w:sz w:val="20"/>
          <w:szCs w:val="20"/>
          <w:shd w:val="clear" w:color="auto" w:fill="FFFFFF"/>
        </w:rPr>
        <w:t xml:space="preserve"> Instituto Ethos (2017</w:t>
      </w:r>
      <w:r w:rsidRPr="00D04424">
        <w:rPr>
          <w:rFonts w:ascii="Times New Roman" w:hAnsi="Times New Roman" w:cs="Times New Roman"/>
          <w:color w:val="000000"/>
          <w:sz w:val="20"/>
          <w:szCs w:val="20"/>
          <w:shd w:val="clear" w:color="auto" w:fill="FFFFFF"/>
        </w:rPr>
        <w:t>).</w:t>
      </w:r>
    </w:p>
    <w:p w:rsidR="00164A5B" w:rsidRDefault="00164A5B"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próxima seção discorrerá sobre os resultados da pesquisa </w:t>
      </w:r>
      <w:r w:rsidR="00CE3A1F">
        <w:rPr>
          <w:rFonts w:ascii="Times New Roman" w:hAnsi="Times New Roman" w:cs="Times New Roman"/>
          <w:color w:val="000000"/>
          <w:sz w:val="24"/>
          <w:szCs w:val="24"/>
          <w:shd w:val="clear" w:color="auto" w:fill="FFFFFF"/>
        </w:rPr>
        <w:t xml:space="preserve">contemplando as empresas que atenderam aos requisitos </w:t>
      </w:r>
      <w:r w:rsidR="00D35490">
        <w:rPr>
          <w:rFonts w:ascii="Times New Roman" w:hAnsi="Times New Roman" w:cs="Times New Roman"/>
          <w:color w:val="000000"/>
          <w:sz w:val="24"/>
          <w:szCs w:val="24"/>
          <w:shd w:val="clear" w:color="auto" w:fill="FFFFFF"/>
        </w:rPr>
        <w:t>pré-definidos</w:t>
      </w:r>
      <w:r w:rsidR="00CE3A1F">
        <w:rPr>
          <w:rFonts w:ascii="Times New Roman" w:hAnsi="Times New Roman" w:cs="Times New Roman"/>
          <w:color w:val="000000"/>
          <w:sz w:val="24"/>
          <w:szCs w:val="24"/>
          <w:shd w:val="clear" w:color="auto" w:fill="FFFFFF"/>
        </w:rPr>
        <w:t>, s</w:t>
      </w:r>
      <w:r w:rsidR="00D35490">
        <w:rPr>
          <w:rFonts w:ascii="Times New Roman" w:hAnsi="Times New Roman" w:cs="Times New Roman"/>
          <w:color w:val="000000"/>
          <w:sz w:val="24"/>
          <w:szCs w:val="24"/>
          <w:shd w:val="clear" w:color="auto" w:fill="FFFFFF"/>
        </w:rPr>
        <w:t>end</w:t>
      </w:r>
      <w:r w:rsidR="00CE3A1F">
        <w:rPr>
          <w:rFonts w:ascii="Times New Roman" w:hAnsi="Times New Roman" w:cs="Times New Roman"/>
          <w:color w:val="000000"/>
          <w:sz w:val="24"/>
          <w:szCs w:val="24"/>
          <w:shd w:val="clear" w:color="auto" w:fill="FFFFFF"/>
        </w:rPr>
        <w:t xml:space="preserve">o elas: </w:t>
      </w:r>
      <w:r w:rsidR="00CE3A1F" w:rsidRPr="00CE3A1F">
        <w:rPr>
          <w:rFonts w:ascii="Times New Roman" w:hAnsi="Times New Roman" w:cs="Times New Roman"/>
          <w:color w:val="000000"/>
          <w:sz w:val="24"/>
          <w:szCs w:val="24"/>
          <w:shd w:val="clear" w:color="auto" w:fill="FFFFFF"/>
        </w:rPr>
        <w:t xml:space="preserve">Cemig S.A.; Chevron Corporation; Petrobras Transporte S.A – </w:t>
      </w:r>
      <w:proofErr w:type="spellStart"/>
      <w:r w:rsidR="00CE3A1F" w:rsidRPr="00CE3A1F">
        <w:rPr>
          <w:rFonts w:ascii="Times New Roman" w:hAnsi="Times New Roman" w:cs="Times New Roman"/>
          <w:color w:val="000000"/>
          <w:sz w:val="24"/>
          <w:szCs w:val="24"/>
          <w:shd w:val="clear" w:color="auto" w:fill="FFFFFF"/>
        </w:rPr>
        <w:t>Transpetro</w:t>
      </w:r>
      <w:proofErr w:type="spellEnd"/>
      <w:r w:rsidR="00CE3A1F" w:rsidRPr="00CE3A1F">
        <w:rPr>
          <w:rFonts w:ascii="Times New Roman" w:hAnsi="Times New Roman" w:cs="Times New Roman"/>
          <w:color w:val="000000"/>
          <w:sz w:val="24"/>
          <w:szCs w:val="24"/>
          <w:shd w:val="clear" w:color="auto" w:fill="FFFFFF"/>
        </w:rPr>
        <w:t>; Petróleo Brasileiro S.A.; Samarco Mineração S.A</w:t>
      </w:r>
      <w:r w:rsidR="00A04849">
        <w:rPr>
          <w:rFonts w:ascii="Times New Roman" w:hAnsi="Times New Roman" w:cs="Times New Roman"/>
          <w:color w:val="000000"/>
          <w:sz w:val="24"/>
          <w:szCs w:val="24"/>
          <w:shd w:val="clear" w:color="auto" w:fill="FFFFFF"/>
        </w:rPr>
        <w:t xml:space="preserve"> e</w:t>
      </w:r>
      <w:r w:rsidR="00CE3A1F" w:rsidRPr="00CE3A1F">
        <w:rPr>
          <w:rFonts w:ascii="Times New Roman" w:hAnsi="Times New Roman" w:cs="Times New Roman"/>
          <w:color w:val="000000"/>
          <w:sz w:val="24"/>
          <w:szCs w:val="24"/>
          <w:shd w:val="clear" w:color="auto" w:fill="FFFFFF"/>
        </w:rPr>
        <w:t xml:space="preserve"> Ultracargo (Grupo Ultra)</w:t>
      </w:r>
      <w:r w:rsidR="00CE3A1F">
        <w:rPr>
          <w:rFonts w:ascii="Times New Roman" w:hAnsi="Times New Roman" w:cs="Times New Roman"/>
          <w:color w:val="000000"/>
          <w:sz w:val="24"/>
          <w:szCs w:val="24"/>
          <w:shd w:val="clear" w:color="auto" w:fill="FFFFFF"/>
        </w:rPr>
        <w:t>.</w:t>
      </w:r>
    </w:p>
    <w:p w:rsidR="00063AE6" w:rsidRDefault="00063AE6" w:rsidP="004F1603">
      <w:pPr>
        <w:spacing w:after="0" w:line="240" w:lineRule="auto"/>
        <w:ind w:firstLine="709"/>
        <w:jc w:val="both"/>
        <w:rPr>
          <w:rFonts w:ascii="Times New Roman" w:hAnsi="Times New Roman" w:cs="Times New Roman"/>
          <w:color w:val="000000"/>
          <w:sz w:val="24"/>
          <w:szCs w:val="24"/>
          <w:shd w:val="clear" w:color="auto" w:fill="FFFFFF"/>
        </w:rPr>
      </w:pPr>
    </w:p>
    <w:p w:rsidR="00A3264B" w:rsidRDefault="00A3264B" w:rsidP="004F1603">
      <w:pPr>
        <w:tabs>
          <w:tab w:val="left" w:pos="1605"/>
        </w:tabs>
        <w:spacing w:after="0" w:line="240" w:lineRule="auto"/>
        <w:jc w:val="both"/>
        <w:rPr>
          <w:rFonts w:ascii="Times New Roman" w:hAnsi="Times New Roman" w:cs="Times New Roman"/>
          <w:b/>
          <w:color w:val="000000"/>
          <w:sz w:val="24"/>
          <w:szCs w:val="24"/>
          <w:shd w:val="clear" w:color="auto" w:fill="FFFFFF"/>
        </w:rPr>
      </w:pPr>
    </w:p>
    <w:p w:rsidR="0028398A" w:rsidRDefault="0028398A" w:rsidP="004F1603">
      <w:pPr>
        <w:tabs>
          <w:tab w:val="left" w:pos="1605"/>
        </w:tabs>
        <w:spacing w:after="0" w:line="240" w:lineRule="auto"/>
        <w:jc w:val="both"/>
        <w:rPr>
          <w:rFonts w:ascii="Times New Roman" w:hAnsi="Times New Roman" w:cs="Times New Roman"/>
          <w:b/>
          <w:color w:val="000000"/>
          <w:sz w:val="24"/>
          <w:szCs w:val="24"/>
          <w:shd w:val="clear" w:color="auto" w:fill="FFFFFF"/>
        </w:rPr>
      </w:pPr>
    </w:p>
    <w:p w:rsidR="0028398A" w:rsidRDefault="0028398A" w:rsidP="004F1603">
      <w:pPr>
        <w:tabs>
          <w:tab w:val="left" w:pos="1605"/>
        </w:tabs>
        <w:spacing w:after="0" w:line="240" w:lineRule="auto"/>
        <w:jc w:val="both"/>
        <w:rPr>
          <w:rFonts w:ascii="Times New Roman" w:hAnsi="Times New Roman" w:cs="Times New Roman"/>
          <w:b/>
          <w:color w:val="000000"/>
          <w:sz w:val="24"/>
          <w:szCs w:val="24"/>
          <w:shd w:val="clear" w:color="auto" w:fill="FFFFFF"/>
        </w:rPr>
      </w:pPr>
    </w:p>
    <w:p w:rsidR="0028398A" w:rsidRDefault="0028398A" w:rsidP="004F1603">
      <w:pPr>
        <w:tabs>
          <w:tab w:val="left" w:pos="1605"/>
        </w:tabs>
        <w:spacing w:after="0" w:line="240" w:lineRule="auto"/>
        <w:jc w:val="both"/>
        <w:rPr>
          <w:rFonts w:ascii="Times New Roman" w:hAnsi="Times New Roman" w:cs="Times New Roman"/>
          <w:b/>
          <w:color w:val="000000"/>
          <w:sz w:val="24"/>
          <w:szCs w:val="24"/>
          <w:shd w:val="clear" w:color="auto" w:fill="FFFFFF"/>
        </w:rPr>
      </w:pPr>
    </w:p>
    <w:p w:rsidR="00FA288A" w:rsidRDefault="00980A07" w:rsidP="004F1603">
      <w:pPr>
        <w:tabs>
          <w:tab w:val="left" w:pos="1605"/>
        </w:tabs>
        <w:spacing w:after="0" w:line="240" w:lineRule="auto"/>
        <w:jc w:val="both"/>
        <w:rPr>
          <w:rFonts w:ascii="Times New Roman" w:hAnsi="Times New Roman" w:cs="Times New Roman"/>
          <w:b/>
          <w:color w:val="000000"/>
          <w:sz w:val="24"/>
          <w:szCs w:val="24"/>
          <w:shd w:val="clear" w:color="auto" w:fill="FFFFFF"/>
        </w:rPr>
      </w:pPr>
      <w:proofErr w:type="gramStart"/>
      <w:r w:rsidRPr="00A06950">
        <w:rPr>
          <w:rFonts w:ascii="Times New Roman" w:hAnsi="Times New Roman" w:cs="Times New Roman"/>
          <w:b/>
          <w:color w:val="000000"/>
          <w:sz w:val="24"/>
          <w:szCs w:val="24"/>
          <w:shd w:val="clear" w:color="auto" w:fill="FFFFFF"/>
        </w:rPr>
        <w:t>4</w:t>
      </w:r>
      <w:proofErr w:type="gramEnd"/>
      <w:r w:rsidRPr="00A06950">
        <w:rPr>
          <w:rFonts w:ascii="Times New Roman" w:hAnsi="Times New Roman" w:cs="Times New Roman"/>
          <w:b/>
          <w:color w:val="000000"/>
          <w:sz w:val="24"/>
          <w:szCs w:val="24"/>
          <w:shd w:val="clear" w:color="auto" w:fill="FFFFFF"/>
        </w:rPr>
        <w:t xml:space="preserve"> </w:t>
      </w:r>
      <w:r w:rsidR="00A95CE6" w:rsidRPr="00A06950">
        <w:rPr>
          <w:rFonts w:ascii="Times New Roman" w:hAnsi="Times New Roman" w:cs="Times New Roman"/>
          <w:b/>
          <w:color w:val="000000"/>
          <w:sz w:val="24"/>
          <w:szCs w:val="24"/>
          <w:shd w:val="clear" w:color="auto" w:fill="FFFFFF"/>
        </w:rPr>
        <w:t>ANÁLISE</w:t>
      </w:r>
      <w:r w:rsidR="00FA288A">
        <w:rPr>
          <w:rFonts w:ascii="Times New Roman" w:hAnsi="Times New Roman" w:cs="Times New Roman"/>
          <w:b/>
          <w:color w:val="000000"/>
          <w:sz w:val="24"/>
          <w:szCs w:val="24"/>
          <w:shd w:val="clear" w:color="auto" w:fill="FFFFFF"/>
        </w:rPr>
        <w:t xml:space="preserve"> DOS RESULTADOS</w:t>
      </w:r>
    </w:p>
    <w:p w:rsidR="00063AE6" w:rsidRDefault="00063AE6" w:rsidP="004F1603">
      <w:pPr>
        <w:tabs>
          <w:tab w:val="left" w:pos="1605"/>
        </w:tabs>
        <w:spacing w:after="0" w:line="240" w:lineRule="auto"/>
        <w:jc w:val="both"/>
        <w:rPr>
          <w:rFonts w:ascii="Times New Roman" w:hAnsi="Times New Roman" w:cs="Times New Roman"/>
          <w:b/>
          <w:color w:val="000000"/>
          <w:sz w:val="24"/>
          <w:szCs w:val="24"/>
          <w:shd w:val="clear" w:color="auto" w:fill="FFFFFF"/>
        </w:rPr>
      </w:pPr>
    </w:p>
    <w:p w:rsidR="00AF0E40" w:rsidRDefault="003521ED" w:rsidP="004F1603">
      <w:pPr>
        <w:spacing w:after="0" w:line="240" w:lineRule="auto"/>
        <w:ind w:firstLine="709"/>
        <w:jc w:val="both"/>
        <w:rPr>
          <w:rFonts w:ascii="Times New Roman" w:hAnsi="Times New Roman" w:cs="Times New Roman"/>
          <w:color w:val="000000"/>
          <w:sz w:val="24"/>
          <w:szCs w:val="24"/>
          <w:shd w:val="clear" w:color="auto" w:fill="FFFFFF"/>
        </w:rPr>
      </w:pPr>
      <w:r w:rsidRPr="00FB4155">
        <w:rPr>
          <w:rFonts w:ascii="Times New Roman" w:hAnsi="Times New Roman" w:cs="Times New Roman"/>
          <w:color w:val="000000"/>
          <w:sz w:val="24"/>
          <w:szCs w:val="24"/>
          <w:shd w:val="clear" w:color="auto" w:fill="FFFFFF"/>
        </w:rPr>
        <w:t xml:space="preserve">Para obter um panorama geral das notícias encontradas, </w:t>
      </w:r>
      <w:r w:rsidR="008C3002">
        <w:rPr>
          <w:rFonts w:ascii="Times New Roman" w:hAnsi="Times New Roman" w:cs="Times New Roman"/>
          <w:color w:val="000000"/>
          <w:sz w:val="24"/>
          <w:szCs w:val="24"/>
          <w:shd w:val="clear" w:color="auto" w:fill="FFFFFF"/>
        </w:rPr>
        <w:t xml:space="preserve">apresenta-se o Quadro </w:t>
      </w:r>
      <w:proofErr w:type="gramStart"/>
      <w:r w:rsidR="008C3002">
        <w:rPr>
          <w:rFonts w:ascii="Times New Roman" w:hAnsi="Times New Roman" w:cs="Times New Roman"/>
          <w:color w:val="000000"/>
          <w:sz w:val="24"/>
          <w:szCs w:val="24"/>
          <w:shd w:val="clear" w:color="auto" w:fill="FFFFFF"/>
        </w:rPr>
        <w:t>3</w:t>
      </w:r>
      <w:proofErr w:type="gramEnd"/>
      <w:r w:rsidR="00FB4155" w:rsidRPr="00FB4155">
        <w:rPr>
          <w:rFonts w:ascii="Times New Roman" w:hAnsi="Times New Roman" w:cs="Times New Roman"/>
          <w:color w:val="000000"/>
          <w:sz w:val="24"/>
          <w:szCs w:val="24"/>
          <w:shd w:val="clear" w:color="auto" w:fill="FFFFFF"/>
        </w:rPr>
        <w:t>, onde est</w:t>
      </w:r>
      <w:r w:rsidR="00FB4155">
        <w:rPr>
          <w:rFonts w:ascii="Times New Roman" w:hAnsi="Times New Roman" w:cs="Times New Roman"/>
          <w:color w:val="000000"/>
          <w:sz w:val="24"/>
          <w:szCs w:val="24"/>
          <w:shd w:val="clear" w:color="auto" w:fill="FFFFFF"/>
        </w:rPr>
        <w:t>á</w:t>
      </w:r>
      <w:r w:rsidR="00FB4155" w:rsidRPr="00FB4155">
        <w:rPr>
          <w:rFonts w:ascii="Times New Roman" w:hAnsi="Times New Roman" w:cs="Times New Roman"/>
          <w:color w:val="000000"/>
          <w:sz w:val="24"/>
          <w:szCs w:val="24"/>
          <w:shd w:val="clear" w:color="auto" w:fill="FFFFFF"/>
        </w:rPr>
        <w:t xml:space="preserve"> relatado</w:t>
      </w:r>
      <w:r w:rsidR="00FB4155">
        <w:rPr>
          <w:rFonts w:ascii="Times New Roman" w:hAnsi="Times New Roman" w:cs="Times New Roman"/>
          <w:color w:val="000000"/>
          <w:sz w:val="24"/>
          <w:szCs w:val="24"/>
          <w:shd w:val="clear" w:color="auto" w:fill="FFFFFF"/>
        </w:rPr>
        <w:t xml:space="preserve"> a r</w:t>
      </w:r>
      <w:r w:rsidR="00FB4155" w:rsidRPr="00FB4155">
        <w:rPr>
          <w:rFonts w:ascii="Times New Roman" w:hAnsi="Times New Roman" w:cs="Times New Roman"/>
          <w:color w:val="000000"/>
          <w:sz w:val="24"/>
          <w:szCs w:val="24"/>
          <w:shd w:val="clear" w:color="auto" w:fill="FFFFFF"/>
        </w:rPr>
        <w:t>epercussão de notícias dos acidentes nos anos da pesquisa</w:t>
      </w:r>
      <w:r w:rsidR="00C84349">
        <w:rPr>
          <w:rFonts w:ascii="Times New Roman" w:hAnsi="Times New Roman" w:cs="Times New Roman"/>
          <w:color w:val="000000"/>
          <w:sz w:val="24"/>
          <w:szCs w:val="24"/>
          <w:shd w:val="clear" w:color="auto" w:fill="FFFFFF"/>
        </w:rPr>
        <w:t xml:space="preserve"> das empresas que atenderam os pré requisitos.</w:t>
      </w:r>
      <w:r w:rsidR="00FB4155">
        <w:rPr>
          <w:rFonts w:ascii="Times New Roman" w:hAnsi="Times New Roman" w:cs="Times New Roman"/>
          <w:color w:val="000000"/>
          <w:sz w:val="24"/>
          <w:szCs w:val="24"/>
          <w:shd w:val="clear" w:color="auto" w:fill="FFFFFF"/>
        </w:rPr>
        <w:t xml:space="preserve"> </w:t>
      </w:r>
    </w:p>
    <w:p w:rsidR="0057744D" w:rsidRDefault="0057744D" w:rsidP="004F1603">
      <w:pPr>
        <w:spacing w:after="0" w:line="259"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 total de notícias tabuladas foram 1.180, sendo </w:t>
      </w:r>
      <w:proofErr w:type="gramStart"/>
      <w:r>
        <w:rPr>
          <w:rFonts w:ascii="Times New Roman" w:hAnsi="Times New Roman" w:cs="Times New Roman"/>
          <w:color w:val="000000"/>
          <w:sz w:val="24"/>
          <w:szCs w:val="24"/>
          <w:shd w:val="clear" w:color="auto" w:fill="FFFFFF"/>
        </w:rPr>
        <w:t>355 verificadas no jornal Valor econômico</w:t>
      </w:r>
      <w:proofErr w:type="gramEnd"/>
      <w:r>
        <w:rPr>
          <w:rFonts w:ascii="Times New Roman" w:hAnsi="Times New Roman" w:cs="Times New Roman"/>
          <w:color w:val="000000"/>
          <w:sz w:val="24"/>
          <w:szCs w:val="24"/>
          <w:shd w:val="clear" w:color="auto" w:fill="FFFFFF"/>
        </w:rPr>
        <w:t xml:space="preserve"> e 825 na Folha de São Paulo.</w:t>
      </w:r>
      <w:r w:rsidRPr="00FB4155">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Além disso, nota-se que os acidentes mais noticiados são </w:t>
      </w:r>
      <w:r w:rsidRPr="00FB4155">
        <w:rPr>
          <w:rFonts w:ascii="Times New Roman" w:hAnsi="Times New Roman" w:cs="Times New Roman"/>
          <w:color w:val="000000"/>
          <w:sz w:val="24"/>
          <w:szCs w:val="24"/>
          <w:shd w:val="clear" w:color="auto" w:fill="FFFFFF"/>
        </w:rPr>
        <w:t>Bacia de Campos (RJ)</w:t>
      </w:r>
      <w:r>
        <w:rPr>
          <w:rFonts w:ascii="Times New Roman" w:hAnsi="Times New Roman" w:cs="Times New Roman"/>
          <w:color w:val="000000"/>
          <w:sz w:val="24"/>
          <w:szCs w:val="24"/>
          <w:shd w:val="clear" w:color="auto" w:fill="FFFFFF"/>
        </w:rPr>
        <w:t xml:space="preserve">, </w:t>
      </w:r>
      <w:r w:rsidRPr="00FB4155">
        <w:rPr>
          <w:rFonts w:ascii="Times New Roman" w:hAnsi="Times New Roman" w:cs="Times New Roman"/>
          <w:color w:val="000000"/>
          <w:sz w:val="24"/>
          <w:szCs w:val="24"/>
          <w:shd w:val="clear" w:color="auto" w:fill="FFFFFF"/>
        </w:rPr>
        <w:t>Mariana (MG)</w:t>
      </w:r>
      <w:r>
        <w:rPr>
          <w:rFonts w:ascii="Times New Roman" w:hAnsi="Times New Roman" w:cs="Times New Roman"/>
          <w:color w:val="000000"/>
          <w:sz w:val="24"/>
          <w:szCs w:val="24"/>
          <w:shd w:val="clear" w:color="auto" w:fill="FFFFFF"/>
        </w:rPr>
        <w:t xml:space="preserve">, </w:t>
      </w:r>
      <w:r w:rsidRPr="00FB4155">
        <w:rPr>
          <w:rFonts w:ascii="Times New Roman" w:hAnsi="Times New Roman" w:cs="Times New Roman"/>
          <w:color w:val="000000"/>
          <w:sz w:val="24"/>
          <w:szCs w:val="24"/>
          <w:shd w:val="clear" w:color="auto" w:fill="FFFFFF"/>
        </w:rPr>
        <w:t>Baía de Guanabara (RJ)</w:t>
      </w:r>
      <w:r>
        <w:rPr>
          <w:rFonts w:ascii="Times New Roman" w:hAnsi="Times New Roman" w:cs="Times New Roman"/>
          <w:color w:val="000000"/>
          <w:sz w:val="24"/>
          <w:szCs w:val="24"/>
          <w:shd w:val="clear" w:color="auto" w:fill="FFFFFF"/>
        </w:rPr>
        <w:t xml:space="preserve"> e </w:t>
      </w:r>
      <w:r w:rsidRPr="00FB4155">
        <w:rPr>
          <w:rFonts w:ascii="Times New Roman" w:hAnsi="Times New Roman" w:cs="Times New Roman"/>
          <w:color w:val="000000"/>
          <w:sz w:val="24"/>
          <w:szCs w:val="24"/>
          <w:shd w:val="clear" w:color="auto" w:fill="FFFFFF"/>
        </w:rPr>
        <w:t>Araucária (PR)</w:t>
      </w:r>
      <w:r>
        <w:rPr>
          <w:rFonts w:ascii="Times New Roman" w:hAnsi="Times New Roman" w:cs="Times New Roman"/>
          <w:color w:val="000000"/>
          <w:sz w:val="24"/>
          <w:szCs w:val="24"/>
          <w:shd w:val="clear" w:color="auto" w:fill="FFFFFF"/>
        </w:rPr>
        <w:t xml:space="preserve"> que representam cerca de 80% de todas as notícias veiculadas no período de 2000 a 2015, destes, </w:t>
      </w:r>
      <w:proofErr w:type="gramStart"/>
      <w:r>
        <w:rPr>
          <w:rFonts w:ascii="Times New Roman" w:hAnsi="Times New Roman" w:cs="Times New Roman"/>
          <w:color w:val="000000"/>
          <w:sz w:val="24"/>
          <w:szCs w:val="24"/>
          <w:shd w:val="clear" w:color="auto" w:fill="FFFFFF"/>
        </w:rPr>
        <w:t>cerca de 33</w:t>
      </w:r>
      <w:proofErr w:type="gramEnd"/>
      <w:r>
        <w:rPr>
          <w:rFonts w:ascii="Times New Roman" w:hAnsi="Times New Roman" w:cs="Times New Roman"/>
          <w:color w:val="000000"/>
          <w:sz w:val="24"/>
          <w:szCs w:val="24"/>
          <w:shd w:val="clear" w:color="auto" w:fill="FFFFFF"/>
        </w:rPr>
        <w:t xml:space="preserve">% foram localizadas no Valor econômico e 67% na Folha de São Paulo. </w:t>
      </w:r>
    </w:p>
    <w:p w:rsidR="0057744D" w:rsidRDefault="0057744D" w:rsidP="004F1603">
      <w:pPr>
        <w:spacing w:after="0" w:line="259" w:lineRule="auto"/>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b/>
        <w:t xml:space="preserve">Observa-se no Quadro </w:t>
      </w:r>
      <w:proofErr w:type="gramStart"/>
      <w:r>
        <w:rPr>
          <w:rFonts w:ascii="Times New Roman" w:hAnsi="Times New Roman" w:cs="Times New Roman"/>
          <w:color w:val="000000"/>
          <w:sz w:val="24"/>
          <w:szCs w:val="24"/>
          <w:shd w:val="clear" w:color="auto" w:fill="FFFFFF"/>
        </w:rPr>
        <w:t>3</w:t>
      </w:r>
      <w:proofErr w:type="gramEnd"/>
      <w:r>
        <w:rPr>
          <w:rFonts w:ascii="Times New Roman" w:hAnsi="Times New Roman" w:cs="Times New Roman"/>
          <w:color w:val="000000"/>
          <w:sz w:val="24"/>
          <w:szCs w:val="24"/>
          <w:shd w:val="clear" w:color="auto" w:fill="FFFFFF"/>
        </w:rPr>
        <w:t xml:space="preserve"> que a maior concentração de notícias está no ano em que o acidente ocorreu. </w:t>
      </w:r>
      <w:r w:rsidRPr="002D17A9">
        <w:rPr>
          <w:rFonts w:ascii="Times New Roman" w:hAnsi="Times New Roman" w:cs="Times New Roman"/>
          <w:color w:val="000000"/>
          <w:sz w:val="24"/>
          <w:szCs w:val="24"/>
          <w:shd w:val="clear" w:color="auto" w:fill="FFFFFF"/>
        </w:rPr>
        <w:t>Nota-se que o acidente de Mariana (MG) é o segundo mais mencionado nas notícias, porém há a limitação do tempo, pois o acidente ocorreu em 2015, e neste caso não há monitoramento das notícias a este respeito, podendo futuramente em outras pesquisas em que o período de análise seja maior, perceber que seja o</w:t>
      </w:r>
      <w:r w:rsidR="00063AE6">
        <w:rPr>
          <w:rFonts w:ascii="Times New Roman" w:hAnsi="Times New Roman" w:cs="Times New Roman"/>
          <w:color w:val="000000"/>
          <w:sz w:val="24"/>
          <w:szCs w:val="24"/>
          <w:shd w:val="clear" w:color="auto" w:fill="FFFFFF"/>
        </w:rPr>
        <w:t xml:space="preserve"> acidente</w:t>
      </w:r>
      <w:r w:rsidRPr="002D17A9">
        <w:rPr>
          <w:rFonts w:ascii="Times New Roman" w:hAnsi="Times New Roman" w:cs="Times New Roman"/>
          <w:color w:val="000000"/>
          <w:sz w:val="24"/>
          <w:szCs w:val="24"/>
          <w:shd w:val="clear" w:color="auto" w:fill="FFFFFF"/>
        </w:rPr>
        <w:t xml:space="preserve"> mais comentado dos últimos anos.</w:t>
      </w:r>
    </w:p>
    <w:p w:rsidR="0057744D" w:rsidRDefault="0057744D" w:rsidP="004F1603">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Os títulos das notícias chamam</w:t>
      </w:r>
      <w:r w:rsidRPr="00BF75F8">
        <w:rPr>
          <w:rFonts w:ascii="Times New Roman" w:hAnsi="Times New Roman" w:cs="Times New Roman"/>
          <w:sz w:val="24"/>
          <w:szCs w:val="24"/>
          <w:shd w:val="clear" w:color="auto" w:fill="FFFFFF"/>
        </w:rPr>
        <w:t xml:space="preserve"> a atenção dos </w:t>
      </w:r>
      <w:proofErr w:type="spellStart"/>
      <w:r w:rsidRPr="00BF75F8">
        <w:rPr>
          <w:rFonts w:ascii="Times New Roman" w:hAnsi="Times New Roman" w:cs="Times New Roman"/>
          <w:i/>
          <w:sz w:val="24"/>
          <w:szCs w:val="24"/>
          <w:shd w:val="clear" w:color="auto" w:fill="FFFFFF"/>
        </w:rPr>
        <w:t>stakeholders</w:t>
      </w:r>
      <w:proofErr w:type="spellEnd"/>
      <w:r>
        <w:rPr>
          <w:rFonts w:ascii="Times New Roman" w:hAnsi="Times New Roman" w:cs="Times New Roman"/>
          <w:sz w:val="24"/>
          <w:szCs w:val="24"/>
          <w:shd w:val="clear" w:color="auto" w:fill="FFFFFF"/>
        </w:rPr>
        <w:t xml:space="preserve"> no geral. Algumas delas: “</w:t>
      </w:r>
      <w:r w:rsidRPr="00630C86">
        <w:rPr>
          <w:rFonts w:ascii="Times New Roman" w:hAnsi="Times New Roman" w:cs="Times New Roman"/>
          <w:sz w:val="24"/>
          <w:szCs w:val="24"/>
          <w:shd w:val="clear" w:color="auto" w:fill="FFFFFF"/>
        </w:rPr>
        <w:t>Petrobras irá recorrer da multa imposta pelo Estado por causa de vazamento</w:t>
      </w:r>
      <w:r>
        <w:rPr>
          <w:rFonts w:ascii="Times New Roman" w:hAnsi="Times New Roman" w:cs="Times New Roman"/>
          <w:sz w:val="24"/>
          <w:szCs w:val="24"/>
          <w:shd w:val="clear" w:color="auto" w:fill="FFFFFF"/>
        </w:rPr>
        <w:t>”; “</w:t>
      </w:r>
      <w:r w:rsidRPr="00630C86">
        <w:rPr>
          <w:rFonts w:ascii="Times New Roman" w:hAnsi="Times New Roman" w:cs="Times New Roman"/>
          <w:sz w:val="24"/>
          <w:szCs w:val="24"/>
          <w:shd w:val="clear" w:color="auto" w:fill="FFFFFF"/>
        </w:rPr>
        <w:t xml:space="preserve">Vazamento de </w:t>
      </w:r>
      <w:proofErr w:type="gramStart"/>
      <w:r w:rsidRPr="00630C86">
        <w:rPr>
          <w:rFonts w:ascii="Times New Roman" w:hAnsi="Times New Roman" w:cs="Times New Roman"/>
          <w:sz w:val="24"/>
          <w:szCs w:val="24"/>
          <w:shd w:val="clear" w:color="auto" w:fill="FFFFFF"/>
        </w:rPr>
        <w:t>4</w:t>
      </w:r>
      <w:proofErr w:type="gramEnd"/>
      <w:r w:rsidRPr="00630C86">
        <w:rPr>
          <w:rFonts w:ascii="Times New Roman" w:hAnsi="Times New Roman" w:cs="Times New Roman"/>
          <w:sz w:val="24"/>
          <w:szCs w:val="24"/>
          <w:shd w:val="clear" w:color="auto" w:fill="FFFFFF"/>
        </w:rPr>
        <w:t xml:space="preserve"> milhões de litros de óleo no Paraná deixa mancha de 10 km</w:t>
      </w:r>
      <w:r>
        <w:rPr>
          <w:rFonts w:ascii="Times New Roman" w:hAnsi="Times New Roman" w:cs="Times New Roman"/>
          <w:sz w:val="24"/>
          <w:szCs w:val="24"/>
          <w:shd w:val="clear" w:color="auto" w:fill="FFFFFF"/>
        </w:rPr>
        <w:t>”; “</w:t>
      </w:r>
      <w:r w:rsidRPr="00BF75F8">
        <w:rPr>
          <w:rFonts w:ascii="Times New Roman" w:hAnsi="Times New Roman" w:cs="Times New Roman"/>
          <w:i/>
          <w:sz w:val="24"/>
          <w:szCs w:val="24"/>
          <w:shd w:val="clear" w:color="auto" w:fill="FFFFFF"/>
        </w:rPr>
        <w:t>Greenpeace</w:t>
      </w:r>
      <w:r w:rsidRPr="00630C86">
        <w:rPr>
          <w:rFonts w:ascii="Times New Roman" w:hAnsi="Times New Roman" w:cs="Times New Roman"/>
          <w:sz w:val="24"/>
          <w:szCs w:val="24"/>
          <w:shd w:val="clear" w:color="auto" w:fill="FFFFFF"/>
        </w:rPr>
        <w:t xml:space="preserve"> critica indústria e governo de MG por vazamento tóxico</w:t>
      </w:r>
      <w:r>
        <w:rPr>
          <w:rFonts w:ascii="Times New Roman" w:hAnsi="Times New Roman" w:cs="Times New Roman"/>
          <w:sz w:val="24"/>
          <w:szCs w:val="24"/>
          <w:shd w:val="clear" w:color="auto" w:fill="FFFFFF"/>
        </w:rPr>
        <w:t>”; “</w:t>
      </w:r>
      <w:r w:rsidRPr="00630C86">
        <w:rPr>
          <w:rFonts w:ascii="Times New Roman" w:hAnsi="Times New Roman" w:cs="Times New Roman"/>
          <w:sz w:val="24"/>
          <w:szCs w:val="24"/>
          <w:shd w:val="clear" w:color="auto" w:fill="FFFFFF"/>
        </w:rPr>
        <w:t>Poluição na Amazônia: Óleo vaza de barco e polui Rio Negro</w:t>
      </w:r>
      <w:r>
        <w:rPr>
          <w:rFonts w:ascii="Times New Roman" w:hAnsi="Times New Roman" w:cs="Times New Roman"/>
          <w:sz w:val="24"/>
          <w:szCs w:val="24"/>
          <w:shd w:val="clear" w:color="auto" w:fill="FFFFFF"/>
        </w:rPr>
        <w:t>”; “</w:t>
      </w:r>
      <w:r w:rsidRPr="00630C86">
        <w:rPr>
          <w:rFonts w:ascii="Times New Roman" w:hAnsi="Times New Roman" w:cs="Times New Roman"/>
          <w:sz w:val="24"/>
          <w:szCs w:val="24"/>
          <w:shd w:val="clear" w:color="auto" w:fill="FFFFFF"/>
        </w:rPr>
        <w:t>Tubulação rompe e 2 toneladas de óleo de soja vazam para o mar</w:t>
      </w:r>
      <w:r>
        <w:rPr>
          <w:rFonts w:ascii="Times New Roman" w:hAnsi="Times New Roman" w:cs="Times New Roman"/>
          <w:sz w:val="24"/>
          <w:szCs w:val="24"/>
          <w:shd w:val="clear" w:color="auto" w:fill="FFFFFF"/>
        </w:rPr>
        <w:t>”; “</w:t>
      </w:r>
      <w:r w:rsidRPr="00630C86">
        <w:rPr>
          <w:rFonts w:ascii="Times New Roman" w:hAnsi="Times New Roman" w:cs="Times New Roman"/>
          <w:sz w:val="24"/>
          <w:szCs w:val="24"/>
          <w:shd w:val="clear" w:color="auto" w:fill="FFFFFF"/>
        </w:rPr>
        <w:t>Sete toneladas de peixes morrem em Usina</w:t>
      </w:r>
      <w:r>
        <w:rPr>
          <w:rFonts w:ascii="Times New Roman" w:hAnsi="Times New Roman" w:cs="Times New Roman"/>
          <w:sz w:val="24"/>
          <w:szCs w:val="24"/>
          <w:shd w:val="clear" w:color="auto" w:fill="FFFFFF"/>
        </w:rPr>
        <w:t>”; “</w:t>
      </w:r>
      <w:r w:rsidRPr="00630C86">
        <w:rPr>
          <w:rFonts w:ascii="Times New Roman" w:hAnsi="Times New Roman" w:cs="Times New Roman"/>
          <w:sz w:val="24"/>
          <w:szCs w:val="24"/>
          <w:shd w:val="clear" w:color="auto" w:fill="FFFFFF"/>
        </w:rPr>
        <w:t>Multa de R$ 75 mi é utopia, diz mineradora</w:t>
      </w:r>
      <w:r>
        <w:rPr>
          <w:rFonts w:ascii="Times New Roman" w:hAnsi="Times New Roman" w:cs="Times New Roman"/>
          <w:sz w:val="24"/>
          <w:szCs w:val="24"/>
          <w:shd w:val="clear" w:color="auto" w:fill="FFFFFF"/>
        </w:rPr>
        <w:t>”; “</w:t>
      </w:r>
      <w:r w:rsidRPr="00881002">
        <w:rPr>
          <w:rFonts w:ascii="Times New Roman" w:hAnsi="Times New Roman" w:cs="Times New Roman"/>
          <w:sz w:val="24"/>
          <w:szCs w:val="24"/>
          <w:shd w:val="clear" w:color="auto" w:fill="FFFFFF"/>
        </w:rPr>
        <w:t>Usina Santa Rita deve recuperar área afetada por vazamento</w:t>
      </w:r>
      <w:r>
        <w:rPr>
          <w:rFonts w:ascii="Times New Roman" w:hAnsi="Times New Roman" w:cs="Times New Roman"/>
          <w:sz w:val="24"/>
          <w:szCs w:val="24"/>
          <w:shd w:val="clear" w:color="auto" w:fill="FFFFFF"/>
        </w:rPr>
        <w:t>”; “</w:t>
      </w:r>
      <w:r w:rsidRPr="00881002">
        <w:rPr>
          <w:rFonts w:ascii="Times New Roman" w:hAnsi="Times New Roman" w:cs="Times New Roman"/>
          <w:sz w:val="24"/>
          <w:szCs w:val="24"/>
          <w:shd w:val="clear" w:color="auto" w:fill="FFFFFF"/>
        </w:rPr>
        <w:t>Contaminação de terreno na USP Leste faz professores decretarem greve</w:t>
      </w:r>
      <w:r>
        <w:rPr>
          <w:rFonts w:ascii="Times New Roman" w:hAnsi="Times New Roman" w:cs="Times New Roman"/>
          <w:sz w:val="24"/>
          <w:szCs w:val="24"/>
          <w:shd w:val="clear" w:color="auto" w:fill="FFFFFF"/>
        </w:rPr>
        <w:t>”; “</w:t>
      </w:r>
      <w:r w:rsidRPr="00881002">
        <w:rPr>
          <w:rFonts w:ascii="Times New Roman" w:hAnsi="Times New Roman" w:cs="Times New Roman"/>
          <w:sz w:val="24"/>
          <w:szCs w:val="24"/>
          <w:shd w:val="clear" w:color="auto" w:fill="FFFFFF"/>
        </w:rPr>
        <w:t>Samarco descumpre prazo e será multada em R$ 1 milhão por dia</w:t>
      </w:r>
      <w:r>
        <w:rPr>
          <w:rFonts w:ascii="Times New Roman" w:hAnsi="Times New Roman" w:cs="Times New Roman"/>
          <w:sz w:val="24"/>
          <w:szCs w:val="24"/>
          <w:shd w:val="clear" w:color="auto" w:fill="FFFFFF"/>
        </w:rPr>
        <w:t>”.</w:t>
      </w:r>
    </w:p>
    <w:p w:rsidR="0057744D" w:rsidRDefault="0057744D"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 xml:space="preserve">Quanto aos valores de cada evento, não foi possível comparar o valor mencionado na notícia com o valor divulgado efetivamente nos relatórios da empresa. A transparência das informações sobre os acidentes, desastres, multas entre outras neste quesito ficou comprometida. As empresas normalmente evidenciam o valor em um montante, impossibilitando o leitor a diferenciar a quantia referente a determinado evento. </w:t>
      </w:r>
    </w:p>
    <w:p w:rsidR="000D61B2" w:rsidRDefault="0057744D" w:rsidP="004F1603">
      <w:pPr>
        <w:spacing w:after="0" w:line="259"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 notícias sobre o acidente da </w:t>
      </w:r>
      <w:r w:rsidRPr="00E57F37">
        <w:rPr>
          <w:rFonts w:ascii="Times New Roman" w:hAnsi="Times New Roman" w:cs="Times New Roman"/>
          <w:sz w:val="24"/>
          <w:szCs w:val="24"/>
          <w:shd w:val="clear" w:color="auto" w:fill="FFFFFF"/>
        </w:rPr>
        <w:t>Baía de Guanabara (RJ) inferiram</w:t>
      </w:r>
      <w:r>
        <w:rPr>
          <w:rFonts w:ascii="Times New Roman" w:hAnsi="Times New Roman" w:cs="Times New Roman"/>
          <w:sz w:val="24"/>
          <w:szCs w:val="24"/>
          <w:shd w:val="clear" w:color="auto" w:fill="FFFFFF"/>
        </w:rPr>
        <w:t xml:space="preserve"> os custos do acidente entre R$</w:t>
      </w:r>
      <w:r w:rsidRPr="00E57F37">
        <w:rPr>
          <w:rFonts w:ascii="Times New Roman" w:hAnsi="Times New Roman" w:cs="Times New Roman"/>
          <w:sz w:val="24"/>
          <w:szCs w:val="24"/>
          <w:shd w:val="clear" w:color="auto" w:fill="FFFFFF"/>
        </w:rPr>
        <w:t>50</w:t>
      </w:r>
      <w:r>
        <w:rPr>
          <w:rFonts w:ascii="Times New Roman" w:hAnsi="Times New Roman" w:cs="Times New Roman"/>
          <w:sz w:val="24"/>
          <w:szCs w:val="24"/>
          <w:shd w:val="clear" w:color="auto" w:fill="FFFFFF"/>
        </w:rPr>
        <w:t xml:space="preserve"> milhões e pouco mais de R$</w:t>
      </w:r>
      <w:r w:rsidRPr="00E57F37">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bilhão; o acidente de </w:t>
      </w:r>
      <w:r w:rsidRPr="00E57F37">
        <w:rPr>
          <w:rFonts w:ascii="Times New Roman" w:hAnsi="Times New Roman" w:cs="Times New Roman"/>
          <w:sz w:val="24"/>
          <w:szCs w:val="24"/>
          <w:shd w:val="clear" w:color="auto" w:fill="FFFFFF"/>
        </w:rPr>
        <w:t>Araucária (PR)</w:t>
      </w:r>
      <w:r>
        <w:rPr>
          <w:rFonts w:ascii="Times New Roman" w:hAnsi="Times New Roman" w:cs="Times New Roman"/>
          <w:sz w:val="24"/>
          <w:szCs w:val="24"/>
          <w:shd w:val="clear" w:color="auto" w:fill="FFFFFF"/>
        </w:rPr>
        <w:t xml:space="preserve"> ficou em torno de R$</w:t>
      </w:r>
      <w:r w:rsidRPr="002E6C9A">
        <w:rPr>
          <w:rFonts w:ascii="Times New Roman" w:hAnsi="Times New Roman" w:cs="Times New Roman"/>
          <w:sz w:val="24"/>
          <w:szCs w:val="24"/>
          <w:shd w:val="clear" w:color="auto" w:fill="FFFFFF"/>
        </w:rPr>
        <w:t>168</w:t>
      </w:r>
      <w:r>
        <w:rPr>
          <w:rFonts w:ascii="Times New Roman" w:hAnsi="Times New Roman" w:cs="Times New Roman"/>
          <w:sz w:val="24"/>
          <w:szCs w:val="24"/>
          <w:shd w:val="clear" w:color="auto" w:fill="FFFFFF"/>
        </w:rPr>
        <w:t xml:space="preserve"> milhões a R$</w:t>
      </w:r>
      <w:r w:rsidRPr="002E6C9A">
        <w:rPr>
          <w:rFonts w:ascii="Times New Roman" w:hAnsi="Times New Roman" w:cs="Times New Roman"/>
          <w:sz w:val="24"/>
          <w:szCs w:val="24"/>
          <w:shd w:val="clear" w:color="auto" w:fill="FFFFFF"/>
        </w:rPr>
        <w:t>150</w:t>
      </w:r>
      <w:r>
        <w:rPr>
          <w:rFonts w:ascii="Times New Roman" w:hAnsi="Times New Roman" w:cs="Times New Roman"/>
          <w:sz w:val="24"/>
          <w:szCs w:val="24"/>
          <w:shd w:val="clear" w:color="auto" w:fill="FFFFFF"/>
        </w:rPr>
        <w:t xml:space="preserve"> milhões, e em nota divulgada relatou que a multa fora estipulada em </w:t>
      </w:r>
      <w:r w:rsidRPr="007B585F">
        <w:rPr>
          <w:rFonts w:ascii="Times New Roman" w:hAnsi="Times New Roman" w:cs="Times New Roman"/>
          <w:sz w:val="24"/>
          <w:szCs w:val="24"/>
          <w:shd w:val="clear" w:color="auto" w:fill="FFFFFF"/>
        </w:rPr>
        <w:t>R$168</w:t>
      </w:r>
      <w:r>
        <w:rPr>
          <w:rFonts w:ascii="Times New Roman" w:hAnsi="Times New Roman" w:cs="Times New Roman"/>
          <w:sz w:val="24"/>
          <w:szCs w:val="24"/>
          <w:shd w:val="clear" w:color="auto" w:fill="FFFFFF"/>
        </w:rPr>
        <w:t xml:space="preserve"> milhões, porém </w:t>
      </w:r>
      <w:r w:rsidRPr="007B585F">
        <w:rPr>
          <w:rFonts w:ascii="Times New Roman" w:hAnsi="Times New Roman" w:cs="Times New Roman"/>
          <w:sz w:val="24"/>
          <w:szCs w:val="24"/>
          <w:shd w:val="clear" w:color="auto" w:fill="FFFFFF"/>
        </w:rPr>
        <w:t xml:space="preserve">a multa máxima </w:t>
      </w:r>
      <w:r>
        <w:rPr>
          <w:rFonts w:ascii="Times New Roman" w:hAnsi="Times New Roman" w:cs="Times New Roman"/>
          <w:sz w:val="24"/>
          <w:szCs w:val="24"/>
          <w:shd w:val="clear" w:color="auto" w:fill="FFFFFF"/>
        </w:rPr>
        <w:t>que pode ser</w:t>
      </w:r>
      <w:r w:rsidRPr="007B585F">
        <w:rPr>
          <w:rFonts w:ascii="Times New Roman" w:hAnsi="Times New Roman" w:cs="Times New Roman"/>
          <w:sz w:val="24"/>
          <w:szCs w:val="24"/>
          <w:shd w:val="clear" w:color="auto" w:fill="FFFFFF"/>
        </w:rPr>
        <w:t xml:space="preserve"> exigida é de R$50 milhões pelo IBAMA</w:t>
      </w:r>
      <w:r>
        <w:rPr>
          <w:rFonts w:ascii="Times New Roman" w:hAnsi="Times New Roman" w:cs="Times New Roman"/>
          <w:sz w:val="24"/>
          <w:szCs w:val="24"/>
          <w:shd w:val="clear" w:color="auto" w:fill="FFFFFF"/>
        </w:rPr>
        <w:t xml:space="preserve">. O acidente de </w:t>
      </w:r>
      <w:r w:rsidRPr="002E6C9A">
        <w:rPr>
          <w:rFonts w:ascii="Times New Roman" w:hAnsi="Times New Roman" w:cs="Times New Roman"/>
          <w:sz w:val="24"/>
          <w:szCs w:val="24"/>
          <w:shd w:val="clear" w:color="auto" w:fill="FFFFFF"/>
        </w:rPr>
        <w:t>Cataguases (MG)</w:t>
      </w:r>
      <w:r>
        <w:rPr>
          <w:rFonts w:ascii="Times New Roman" w:hAnsi="Times New Roman" w:cs="Times New Roman"/>
          <w:sz w:val="24"/>
          <w:szCs w:val="24"/>
          <w:shd w:val="clear" w:color="auto" w:fill="FFFFFF"/>
        </w:rPr>
        <w:t xml:space="preserve"> citou R$</w:t>
      </w:r>
      <w:r w:rsidRPr="002E6C9A">
        <w:rPr>
          <w:rFonts w:ascii="Times New Roman" w:hAnsi="Times New Roman" w:cs="Times New Roman"/>
          <w:sz w:val="24"/>
          <w:szCs w:val="24"/>
          <w:shd w:val="clear" w:color="auto" w:fill="FFFFFF"/>
        </w:rPr>
        <w:t>50</w:t>
      </w:r>
      <w:r>
        <w:rPr>
          <w:rFonts w:ascii="Times New Roman" w:hAnsi="Times New Roman" w:cs="Times New Roman"/>
          <w:sz w:val="24"/>
          <w:szCs w:val="24"/>
          <w:shd w:val="clear" w:color="auto" w:fill="FFFFFF"/>
        </w:rPr>
        <w:t xml:space="preserve"> milhões. Para o acidente ocorrido em </w:t>
      </w:r>
      <w:proofErr w:type="spellStart"/>
      <w:r w:rsidRPr="00CA1D1C">
        <w:rPr>
          <w:rFonts w:ascii="Times New Roman" w:hAnsi="Times New Roman" w:cs="Times New Roman"/>
          <w:sz w:val="24"/>
          <w:szCs w:val="24"/>
          <w:shd w:val="clear" w:color="auto" w:fill="FFFFFF"/>
        </w:rPr>
        <w:t>Jaguara</w:t>
      </w:r>
      <w:proofErr w:type="spellEnd"/>
      <w:r w:rsidRPr="00CA1D1C">
        <w:rPr>
          <w:rFonts w:ascii="Times New Roman" w:hAnsi="Times New Roman" w:cs="Times New Roman"/>
          <w:sz w:val="24"/>
          <w:szCs w:val="24"/>
          <w:shd w:val="clear" w:color="auto" w:fill="FFFFFF"/>
        </w:rPr>
        <w:t xml:space="preserve"> (MG)</w:t>
      </w:r>
      <w:r w:rsidR="008E2653">
        <w:rPr>
          <w:rFonts w:ascii="Times New Roman" w:hAnsi="Times New Roman" w:cs="Times New Roman"/>
          <w:sz w:val="24"/>
          <w:szCs w:val="24"/>
          <w:shd w:val="clear" w:color="auto" w:fill="FFFFFF"/>
        </w:rPr>
        <w:t xml:space="preserve"> </w:t>
      </w:r>
      <w:r w:rsidRPr="00CA1D1C">
        <w:rPr>
          <w:rFonts w:ascii="Times New Roman" w:hAnsi="Times New Roman" w:cs="Times New Roman"/>
          <w:sz w:val="24"/>
          <w:szCs w:val="24"/>
          <w:shd w:val="clear" w:color="auto" w:fill="FFFFFF"/>
        </w:rPr>
        <w:t>foi divulgado custos de</w:t>
      </w:r>
      <w:r>
        <w:rPr>
          <w:rFonts w:ascii="Times New Roman" w:hAnsi="Times New Roman" w:cs="Times New Roman"/>
          <w:sz w:val="24"/>
          <w:szCs w:val="24"/>
          <w:shd w:val="clear" w:color="auto" w:fill="FFFFFF"/>
        </w:rPr>
        <w:t xml:space="preserve"> </w:t>
      </w:r>
      <w:r w:rsidRPr="00CA1D1C">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10 milhões </w:t>
      </w:r>
      <w:r w:rsidRPr="00CA1D1C">
        <w:rPr>
          <w:rFonts w:ascii="Times New Roman" w:hAnsi="Times New Roman" w:cs="Times New Roman"/>
          <w:sz w:val="24"/>
          <w:szCs w:val="24"/>
          <w:shd w:val="clear" w:color="auto" w:fill="FFFFFF"/>
        </w:rPr>
        <w:t>a R$75</w:t>
      </w:r>
      <w:r>
        <w:rPr>
          <w:rFonts w:ascii="Times New Roman" w:hAnsi="Times New Roman" w:cs="Times New Roman"/>
          <w:sz w:val="24"/>
          <w:szCs w:val="24"/>
          <w:shd w:val="clear" w:color="auto" w:fill="FFFFFF"/>
        </w:rPr>
        <w:t xml:space="preserve"> milhões.</w:t>
      </w:r>
      <w:r w:rsidR="000D61B2">
        <w:rPr>
          <w:rFonts w:ascii="Times New Roman" w:hAnsi="Times New Roman" w:cs="Times New Roman"/>
          <w:sz w:val="24"/>
          <w:szCs w:val="24"/>
          <w:shd w:val="clear" w:color="auto" w:fill="FFFFFF"/>
        </w:rPr>
        <w:t xml:space="preserve"> No acidente em </w:t>
      </w:r>
      <w:r w:rsidR="000D61B2" w:rsidRPr="00571FFD">
        <w:rPr>
          <w:rFonts w:ascii="Times New Roman" w:hAnsi="Times New Roman" w:cs="Times New Roman"/>
          <w:sz w:val="24"/>
          <w:szCs w:val="24"/>
          <w:shd w:val="clear" w:color="auto" w:fill="FFFFFF"/>
        </w:rPr>
        <w:t xml:space="preserve">Miraí (MG) </w:t>
      </w:r>
      <w:r w:rsidR="000D61B2">
        <w:rPr>
          <w:rFonts w:ascii="Times New Roman" w:hAnsi="Times New Roman" w:cs="Times New Roman"/>
          <w:sz w:val="24"/>
          <w:szCs w:val="24"/>
          <w:shd w:val="clear" w:color="auto" w:fill="FFFFFF"/>
        </w:rPr>
        <w:t>as notícias veicularam valores entre R$</w:t>
      </w:r>
      <w:r w:rsidR="000D61B2" w:rsidRPr="00CA1D1C">
        <w:rPr>
          <w:rFonts w:ascii="Times New Roman" w:hAnsi="Times New Roman" w:cs="Times New Roman"/>
          <w:sz w:val="24"/>
          <w:szCs w:val="24"/>
          <w:shd w:val="clear" w:color="auto" w:fill="FFFFFF"/>
        </w:rPr>
        <w:t>35</w:t>
      </w:r>
      <w:r w:rsidR="000D61B2">
        <w:rPr>
          <w:rFonts w:ascii="Times New Roman" w:hAnsi="Times New Roman" w:cs="Times New Roman"/>
          <w:sz w:val="24"/>
          <w:szCs w:val="24"/>
          <w:shd w:val="clear" w:color="auto" w:fill="FFFFFF"/>
        </w:rPr>
        <w:t xml:space="preserve"> milhões a </w:t>
      </w:r>
      <w:r w:rsidR="000D61B2" w:rsidRPr="00CA1D1C">
        <w:rPr>
          <w:rFonts w:ascii="Times New Roman" w:hAnsi="Times New Roman" w:cs="Times New Roman"/>
          <w:sz w:val="24"/>
          <w:szCs w:val="24"/>
          <w:shd w:val="clear" w:color="auto" w:fill="FFFFFF"/>
        </w:rPr>
        <w:t>311</w:t>
      </w:r>
      <w:r w:rsidR="000D61B2">
        <w:rPr>
          <w:rFonts w:ascii="Times New Roman" w:hAnsi="Times New Roman" w:cs="Times New Roman"/>
          <w:sz w:val="24"/>
          <w:szCs w:val="24"/>
          <w:shd w:val="clear" w:color="auto" w:fill="FFFFFF"/>
        </w:rPr>
        <w:t xml:space="preserve"> milhões, e em notas explicou-se que a empresa realizou </w:t>
      </w:r>
      <w:r w:rsidR="000D61B2" w:rsidRPr="003A1F45">
        <w:rPr>
          <w:rFonts w:ascii="Times New Roman" w:hAnsi="Times New Roman" w:cs="Times New Roman"/>
          <w:sz w:val="24"/>
          <w:szCs w:val="24"/>
          <w:shd w:val="clear" w:color="auto" w:fill="FFFFFF"/>
        </w:rPr>
        <w:t xml:space="preserve">acordo </w:t>
      </w:r>
      <w:r w:rsidR="000D61B2">
        <w:rPr>
          <w:rFonts w:ascii="Times New Roman" w:hAnsi="Times New Roman" w:cs="Times New Roman"/>
          <w:sz w:val="24"/>
          <w:szCs w:val="24"/>
          <w:shd w:val="clear" w:color="auto" w:fill="FFFFFF"/>
        </w:rPr>
        <w:t>para pagar R$</w:t>
      </w:r>
      <w:r w:rsidR="000D61B2" w:rsidRPr="003A1F45">
        <w:rPr>
          <w:rFonts w:ascii="Times New Roman" w:hAnsi="Times New Roman" w:cs="Times New Roman"/>
          <w:sz w:val="24"/>
          <w:szCs w:val="24"/>
          <w:shd w:val="clear" w:color="auto" w:fill="FFFFFF"/>
        </w:rPr>
        <w:t xml:space="preserve">95 milhões </w:t>
      </w:r>
      <w:r w:rsidR="000D61B2">
        <w:rPr>
          <w:rFonts w:ascii="Times New Roman" w:hAnsi="Times New Roman" w:cs="Times New Roman"/>
          <w:sz w:val="24"/>
          <w:szCs w:val="24"/>
          <w:shd w:val="clear" w:color="auto" w:fill="FFFFFF"/>
        </w:rPr>
        <w:t xml:space="preserve">referente </w:t>
      </w:r>
      <w:proofErr w:type="gramStart"/>
      <w:r w:rsidR="000D61B2">
        <w:rPr>
          <w:rFonts w:ascii="Times New Roman" w:hAnsi="Times New Roman" w:cs="Times New Roman"/>
          <w:sz w:val="24"/>
          <w:szCs w:val="24"/>
          <w:shd w:val="clear" w:color="auto" w:fill="FFFFFF"/>
        </w:rPr>
        <w:t>a</w:t>
      </w:r>
      <w:proofErr w:type="gramEnd"/>
      <w:r w:rsidR="000D61B2" w:rsidRPr="003A1F45">
        <w:rPr>
          <w:rFonts w:ascii="Times New Roman" w:hAnsi="Times New Roman" w:cs="Times New Roman"/>
          <w:sz w:val="24"/>
          <w:szCs w:val="24"/>
          <w:shd w:val="clear" w:color="auto" w:fill="FFFFFF"/>
        </w:rPr>
        <w:t xml:space="preserve"> multa, </w:t>
      </w:r>
      <w:r w:rsidR="000D61B2">
        <w:rPr>
          <w:rFonts w:ascii="Times New Roman" w:hAnsi="Times New Roman" w:cs="Times New Roman"/>
          <w:sz w:val="24"/>
          <w:szCs w:val="24"/>
          <w:shd w:val="clear" w:color="auto" w:fill="FFFFFF"/>
        </w:rPr>
        <w:t>de modo a evitar ação judicial que poderia chegar a R$40 bilhões</w:t>
      </w:r>
      <w:r w:rsidR="000D61B2" w:rsidRPr="003A1F45">
        <w:rPr>
          <w:rFonts w:ascii="Times New Roman" w:hAnsi="Times New Roman" w:cs="Times New Roman"/>
          <w:sz w:val="24"/>
          <w:szCs w:val="24"/>
          <w:shd w:val="clear" w:color="auto" w:fill="FFFFFF"/>
        </w:rPr>
        <w:t>.</w:t>
      </w:r>
      <w:r w:rsidR="000D61B2">
        <w:rPr>
          <w:rFonts w:ascii="Times New Roman" w:hAnsi="Times New Roman" w:cs="Times New Roman"/>
          <w:sz w:val="24"/>
          <w:szCs w:val="24"/>
          <w:shd w:val="clear" w:color="auto" w:fill="FFFFFF"/>
        </w:rPr>
        <w:t xml:space="preserve"> A empresa obteve</w:t>
      </w:r>
      <w:r w:rsidR="000D61B2" w:rsidRPr="003A1F45">
        <w:rPr>
          <w:rFonts w:ascii="Times New Roman" w:hAnsi="Times New Roman" w:cs="Times New Roman"/>
          <w:sz w:val="24"/>
          <w:szCs w:val="24"/>
          <w:shd w:val="clear" w:color="auto" w:fill="FFFFFF"/>
        </w:rPr>
        <w:t xml:space="preserve"> 30% de desconto, </w:t>
      </w:r>
      <w:r w:rsidR="000D61B2">
        <w:rPr>
          <w:rFonts w:ascii="Times New Roman" w:hAnsi="Times New Roman" w:cs="Times New Roman"/>
          <w:sz w:val="24"/>
          <w:szCs w:val="24"/>
          <w:shd w:val="clear" w:color="auto" w:fill="FFFFFF"/>
        </w:rPr>
        <w:t xml:space="preserve">sendo efetuado pagamento de </w:t>
      </w:r>
      <w:r w:rsidR="000D61B2" w:rsidRPr="003A1F45">
        <w:rPr>
          <w:rFonts w:ascii="Times New Roman" w:hAnsi="Times New Roman" w:cs="Times New Roman"/>
          <w:sz w:val="24"/>
          <w:szCs w:val="24"/>
          <w:shd w:val="clear" w:color="auto" w:fill="FFFFFF"/>
        </w:rPr>
        <w:t xml:space="preserve">35 milhões de multa à ANP. </w:t>
      </w:r>
      <w:r w:rsidR="000D61B2">
        <w:rPr>
          <w:rFonts w:ascii="Times New Roman" w:hAnsi="Times New Roman" w:cs="Times New Roman"/>
          <w:sz w:val="24"/>
          <w:szCs w:val="24"/>
          <w:shd w:val="clear" w:color="auto" w:fill="FFFFFF"/>
        </w:rPr>
        <w:t>O</w:t>
      </w:r>
      <w:r w:rsidR="000D61B2" w:rsidRPr="003A1F45">
        <w:rPr>
          <w:rFonts w:ascii="Times New Roman" w:hAnsi="Times New Roman" w:cs="Times New Roman"/>
          <w:sz w:val="24"/>
          <w:szCs w:val="24"/>
          <w:shd w:val="clear" w:color="auto" w:fill="FFFFFF"/>
        </w:rPr>
        <w:t xml:space="preserve"> </w:t>
      </w:r>
      <w:r w:rsidR="000D61B2">
        <w:rPr>
          <w:rFonts w:ascii="Times New Roman" w:hAnsi="Times New Roman" w:cs="Times New Roman"/>
          <w:sz w:val="24"/>
          <w:szCs w:val="24"/>
          <w:shd w:val="clear" w:color="auto" w:fill="FFFFFF"/>
        </w:rPr>
        <w:t>IBAMA também autuou a empresa e</w:t>
      </w:r>
      <w:r w:rsidR="000D61B2" w:rsidRPr="003A1F45">
        <w:rPr>
          <w:rFonts w:ascii="Times New Roman" w:hAnsi="Times New Roman" w:cs="Times New Roman"/>
          <w:sz w:val="24"/>
          <w:szCs w:val="24"/>
          <w:shd w:val="clear" w:color="auto" w:fill="FFFFFF"/>
        </w:rPr>
        <w:t>m R$50 milhões</w:t>
      </w:r>
      <w:r w:rsidR="000D61B2">
        <w:rPr>
          <w:rFonts w:ascii="Times New Roman" w:hAnsi="Times New Roman" w:cs="Times New Roman"/>
          <w:sz w:val="24"/>
          <w:szCs w:val="24"/>
          <w:shd w:val="clear" w:color="auto" w:fill="FFFFFF"/>
        </w:rPr>
        <w:t xml:space="preserve">. No evento de </w:t>
      </w:r>
      <w:r w:rsidR="000D61B2" w:rsidRPr="00571FFD">
        <w:rPr>
          <w:rFonts w:ascii="Times New Roman" w:hAnsi="Times New Roman" w:cs="Times New Roman"/>
          <w:sz w:val="24"/>
          <w:szCs w:val="24"/>
          <w:shd w:val="clear" w:color="auto" w:fill="FFFFFF"/>
        </w:rPr>
        <w:t>Curitiba (PR)</w:t>
      </w:r>
      <w:r w:rsidR="000D61B2">
        <w:rPr>
          <w:rFonts w:ascii="Times New Roman" w:hAnsi="Times New Roman" w:cs="Times New Roman"/>
          <w:sz w:val="24"/>
          <w:szCs w:val="24"/>
          <w:shd w:val="clear" w:color="auto" w:fill="FFFFFF"/>
        </w:rPr>
        <w:t>,</w:t>
      </w:r>
      <w:r w:rsidR="000D61B2" w:rsidRPr="00571FFD">
        <w:rPr>
          <w:rFonts w:ascii="Times New Roman" w:hAnsi="Times New Roman" w:cs="Times New Roman"/>
          <w:sz w:val="24"/>
          <w:szCs w:val="24"/>
          <w:shd w:val="clear" w:color="auto" w:fill="FFFFFF"/>
        </w:rPr>
        <w:t xml:space="preserve"> da Petrobras </w:t>
      </w:r>
      <w:proofErr w:type="spellStart"/>
      <w:r w:rsidR="000D61B2" w:rsidRPr="00571FFD">
        <w:rPr>
          <w:rFonts w:ascii="Times New Roman" w:hAnsi="Times New Roman" w:cs="Times New Roman"/>
          <w:sz w:val="24"/>
          <w:szCs w:val="24"/>
          <w:shd w:val="clear" w:color="auto" w:fill="FFFFFF"/>
        </w:rPr>
        <w:t>Transpetro</w:t>
      </w:r>
      <w:proofErr w:type="spellEnd"/>
      <w:r w:rsidR="000D61B2">
        <w:rPr>
          <w:rFonts w:ascii="Times New Roman" w:hAnsi="Times New Roman" w:cs="Times New Roman"/>
          <w:sz w:val="24"/>
          <w:szCs w:val="24"/>
          <w:shd w:val="clear" w:color="auto" w:fill="FFFFFF"/>
        </w:rPr>
        <w:t>, os custos estimados foram de R$</w:t>
      </w:r>
      <w:r w:rsidR="000D61B2" w:rsidRPr="00571FFD">
        <w:rPr>
          <w:rFonts w:ascii="Times New Roman" w:hAnsi="Times New Roman" w:cs="Times New Roman"/>
          <w:sz w:val="24"/>
          <w:szCs w:val="24"/>
          <w:shd w:val="clear" w:color="auto" w:fill="FFFFFF"/>
        </w:rPr>
        <w:t>2</w:t>
      </w:r>
      <w:r w:rsidR="000D61B2">
        <w:rPr>
          <w:rFonts w:ascii="Times New Roman" w:hAnsi="Times New Roman" w:cs="Times New Roman"/>
          <w:sz w:val="24"/>
          <w:szCs w:val="24"/>
          <w:shd w:val="clear" w:color="auto" w:fill="FFFFFF"/>
        </w:rPr>
        <w:t xml:space="preserve">,9 milhões. No ocorrido em </w:t>
      </w:r>
      <w:r w:rsidR="000D61B2" w:rsidRPr="00A876F3">
        <w:rPr>
          <w:rFonts w:ascii="Times New Roman" w:hAnsi="Times New Roman" w:cs="Times New Roman"/>
          <w:sz w:val="24"/>
          <w:szCs w:val="24"/>
          <w:shd w:val="clear" w:color="auto" w:fill="FFFFFF"/>
        </w:rPr>
        <w:t>São</w:t>
      </w:r>
      <w:r w:rsidR="000D61B2" w:rsidRPr="00BB2B6B">
        <w:rPr>
          <w:rFonts w:ascii="Times New Roman" w:hAnsi="Times New Roman" w:cs="Times New Roman"/>
          <w:sz w:val="16"/>
          <w:szCs w:val="16"/>
          <w:shd w:val="clear" w:color="auto" w:fill="FFFFFF"/>
        </w:rPr>
        <w:t xml:space="preserve"> </w:t>
      </w:r>
      <w:r w:rsidR="000D61B2" w:rsidRPr="00A876F3">
        <w:rPr>
          <w:rFonts w:ascii="Times New Roman" w:hAnsi="Times New Roman" w:cs="Times New Roman"/>
          <w:sz w:val="24"/>
          <w:szCs w:val="24"/>
          <w:shd w:val="clear" w:color="auto" w:fill="FFFFFF"/>
        </w:rPr>
        <w:t>Paulo (SP)</w:t>
      </w:r>
      <w:r w:rsidR="000D61B2">
        <w:rPr>
          <w:rFonts w:ascii="Times New Roman" w:hAnsi="Times New Roman" w:cs="Times New Roman"/>
          <w:sz w:val="24"/>
          <w:szCs w:val="24"/>
          <w:shd w:val="clear" w:color="auto" w:fill="FFFFFF"/>
        </w:rPr>
        <w:t>,</w:t>
      </w:r>
      <w:r w:rsidR="000D61B2" w:rsidRPr="00A876F3">
        <w:rPr>
          <w:rFonts w:ascii="Times New Roman" w:hAnsi="Times New Roman" w:cs="Times New Roman"/>
          <w:sz w:val="24"/>
          <w:szCs w:val="24"/>
          <w:shd w:val="clear" w:color="auto" w:fill="FFFFFF"/>
        </w:rPr>
        <w:t xml:space="preserve"> d</w:t>
      </w:r>
      <w:r w:rsidR="000D61B2">
        <w:rPr>
          <w:rFonts w:ascii="Times New Roman" w:hAnsi="Times New Roman" w:cs="Times New Roman"/>
          <w:sz w:val="24"/>
          <w:szCs w:val="24"/>
          <w:shd w:val="clear" w:color="auto" w:fill="FFFFFF"/>
        </w:rPr>
        <w:t xml:space="preserve">a empresa </w:t>
      </w:r>
      <w:r w:rsidR="000D61B2" w:rsidRPr="00571FFD">
        <w:rPr>
          <w:rFonts w:ascii="Times New Roman" w:hAnsi="Times New Roman" w:cs="Times New Roman"/>
          <w:sz w:val="24"/>
          <w:szCs w:val="24"/>
          <w:shd w:val="clear" w:color="auto" w:fill="FFFFFF"/>
        </w:rPr>
        <w:t>Ultracargo</w:t>
      </w:r>
      <w:r w:rsidR="000D61B2">
        <w:rPr>
          <w:rFonts w:ascii="Times New Roman" w:hAnsi="Times New Roman" w:cs="Times New Roman"/>
          <w:sz w:val="24"/>
          <w:szCs w:val="24"/>
          <w:shd w:val="clear" w:color="auto" w:fill="FFFFFF"/>
        </w:rPr>
        <w:t>, as notícias disseram que os valores foram de R$</w:t>
      </w:r>
      <w:r w:rsidR="000D61B2" w:rsidRPr="00571FFD">
        <w:rPr>
          <w:rFonts w:ascii="Times New Roman" w:hAnsi="Times New Roman" w:cs="Times New Roman"/>
          <w:sz w:val="24"/>
          <w:szCs w:val="24"/>
          <w:shd w:val="clear" w:color="auto" w:fill="FFFFFF"/>
        </w:rPr>
        <w:t>22</w:t>
      </w:r>
      <w:r w:rsidR="000D61B2">
        <w:rPr>
          <w:rFonts w:ascii="Times New Roman" w:hAnsi="Times New Roman" w:cs="Times New Roman"/>
          <w:sz w:val="24"/>
          <w:szCs w:val="24"/>
          <w:shd w:val="clear" w:color="auto" w:fill="FFFFFF"/>
        </w:rPr>
        <w:t xml:space="preserve"> milhões a R$22, 5 milhões e por fim, as notícias sobre o acidente em </w:t>
      </w:r>
      <w:r w:rsidR="000D61B2" w:rsidRPr="00A876F3">
        <w:rPr>
          <w:rFonts w:ascii="Times New Roman" w:hAnsi="Times New Roman" w:cs="Times New Roman"/>
          <w:sz w:val="24"/>
          <w:szCs w:val="24"/>
          <w:shd w:val="clear" w:color="auto" w:fill="FFFFFF"/>
        </w:rPr>
        <w:t xml:space="preserve">Mariana (MG) provocado pela empresa Samarco </w:t>
      </w:r>
      <w:r w:rsidR="000D61B2">
        <w:rPr>
          <w:rFonts w:ascii="Times New Roman" w:hAnsi="Times New Roman" w:cs="Times New Roman"/>
          <w:sz w:val="24"/>
          <w:szCs w:val="24"/>
          <w:shd w:val="clear" w:color="auto" w:fill="FFFFFF"/>
        </w:rPr>
        <w:t>divulgou custos entre R$</w:t>
      </w:r>
      <w:r w:rsidR="000D61B2" w:rsidRPr="00A876F3">
        <w:rPr>
          <w:rFonts w:ascii="Times New Roman" w:hAnsi="Times New Roman" w:cs="Times New Roman"/>
          <w:sz w:val="24"/>
          <w:szCs w:val="24"/>
          <w:shd w:val="clear" w:color="auto" w:fill="FFFFFF"/>
        </w:rPr>
        <w:t>33</w:t>
      </w:r>
      <w:r w:rsidR="000D61B2">
        <w:rPr>
          <w:rFonts w:ascii="Times New Roman" w:hAnsi="Times New Roman" w:cs="Times New Roman"/>
          <w:sz w:val="24"/>
          <w:szCs w:val="24"/>
          <w:shd w:val="clear" w:color="auto" w:fill="FFFFFF"/>
        </w:rPr>
        <w:t xml:space="preserve"> milhões e R$</w:t>
      </w:r>
      <w:r w:rsidR="000D61B2" w:rsidRPr="00A876F3">
        <w:t xml:space="preserve"> </w:t>
      </w:r>
      <w:r w:rsidR="000D61B2" w:rsidRPr="00A876F3">
        <w:rPr>
          <w:rFonts w:ascii="Times New Roman" w:hAnsi="Times New Roman" w:cs="Times New Roman"/>
          <w:sz w:val="24"/>
          <w:szCs w:val="24"/>
          <w:shd w:val="clear" w:color="auto" w:fill="FFFFFF"/>
        </w:rPr>
        <w:t>20</w:t>
      </w:r>
      <w:r w:rsidR="000D61B2">
        <w:rPr>
          <w:rFonts w:ascii="Times New Roman" w:hAnsi="Times New Roman" w:cs="Times New Roman"/>
          <w:sz w:val="24"/>
          <w:szCs w:val="24"/>
          <w:shd w:val="clear" w:color="auto" w:fill="FFFFFF"/>
        </w:rPr>
        <w:t xml:space="preserve"> bilhões. </w:t>
      </w:r>
    </w:p>
    <w:p w:rsidR="000D61B2" w:rsidRPr="00ED2401" w:rsidRDefault="000D61B2" w:rsidP="004F1603">
      <w:pPr>
        <w:spacing w:after="0" w:line="259" w:lineRule="auto"/>
        <w:jc w:val="both"/>
        <w:rPr>
          <w:rFonts w:ascii="Times New Roman" w:hAnsi="Times New Roman" w:cs="Times New Roman"/>
          <w:color w:val="000000"/>
          <w:sz w:val="24"/>
          <w:szCs w:val="24"/>
          <w:shd w:val="clear" w:color="auto" w:fill="FFFFFF"/>
        </w:rPr>
        <w:sectPr w:rsidR="000D61B2" w:rsidRPr="00ED2401" w:rsidSect="00630096">
          <w:headerReference w:type="default" r:id="rId10"/>
          <w:footerReference w:type="default" r:id="rId11"/>
          <w:type w:val="nextColumn"/>
          <w:pgSz w:w="11906" w:h="16838"/>
          <w:pgMar w:top="1134" w:right="1134" w:bottom="1701" w:left="1701" w:header="709" w:footer="709" w:gutter="0"/>
          <w:cols w:space="708"/>
          <w:titlePg/>
          <w:docGrid w:linePitch="360"/>
        </w:sectPr>
      </w:pPr>
    </w:p>
    <w:p w:rsidR="005D2275" w:rsidRPr="00063AE6" w:rsidRDefault="002D03C7" w:rsidP="004F1603">
      <w:pPr>
        <w:spacing w:before="120" w:after="0" w:line="240" w:lineRule="auto"/>
        <w:ind w:firstLine="709"/>
        <w:rPr>
          <w:rFonts w:ascii="Times New Roman" w:hAnsi="Times New Roman" w:cs="Times New Roman"/>
          <w:b/>
          <w:color w:val="000000"/>
          <w:sz w:val="24"/>
          <w:szCs w:val="24"/>
          <w:shd w:val="clear" w:color="auto" w:fill="FFFFFF"/>
        </w:rPr>
      </w:pPr>
      <w:r w:rsidRPr="00063AE6">
        <w:rPr>
          <w:rFonts w:ascii="Times New Roman" w:hAnsi="Times New Roman" w:cs="Times New Roman"/>
          <w:b/>
          <w:color w:val="000000"/>
          <w:sz w:val="24"/>
          <w:szCs w:val="24"/>
          <w:shd w:val="clear" w:color="auto" w:fill="FFFFFF"/>
        </w:rPr>
        <w:lastRenderedPageBreak/>
        <w:t>Quadro 3</w:t>
      </w:r>
      <w:r w:rsidR="00450E5D" w:rsidRPr="00063AE6">
        <w:rPr>
          <w:rFonts w:ascii="Times New Roman" w:hAnsi="Times New Roman" w:cs="Times New Roman"/>
          <w:b/>
          <w:color w:val="000000"/>
          <w:sz w:val="24"/>
          <w:szCs w:val="24"/>
          <w:shd w:val="clear" w:color="auto" w:fill="FFFFFF"/>
        </w:rPr>
        <w:t xml:space="preserve"> -</w:t>
      </w:r>
      <w:r w:rsidR="005D2275" w:rsidRPr="00063AE6">
        <w:rPr>
          <w:rFonts w:ascii="Times New Roman" w:hAnsi="Times New Roman" w:cs="Times New Roman"/>
          <w:color w:val="000000"/>
          <w:sz w:val="24"/>
          <w:szCs w:val="24"/>
          <w:shd w:val="clear" w:color="auto" w:fill="FFFFFF"/>
        </w:rPr>
        <w:t xml:space="preserve"> </w:t>
      </w:r>
      <w:r w:rsidR="005D2275" w:rsidRPr="00063AE6">
        <w:rPr>
          <w:rFonts w:ascii="Times New Roman" w:hAnsi="Times New Roman" w:cs="Times New Roman"/>
          <w:b/>
          <w:color w:val="000000"/>
          <w:sz w:val="24"/>
          <w:szCs w:val="24"/>
          <w:shd w:val="clear" w:color="auto" w:fill="FFFFFF"/>
        </w:rPr>
        <w:t>Repercussão de notícias dos acidentes nos anos da pesquisa</w:t>
      </w:r>
    </w:p>
    <w:tbl>
      <w:tblPr>
        <w:tblW w:w="5000" w:type="pct"/>
        <w:tblCellMar>
          <w:left w:w="70" w:type="dxa"/>
          <w:right w:w="70" w:type="dxa"/>
        </w:tblCellMar>
        <w:tblLook w:val="04A0" w:firstRow="1" w:lastRow="0" w:firstColumn="1" w:lastColumn="0" w:noHBand="0" w:noVBand="1"/>
      </w:tblPr>
      <w:tblGrid>
        <w:gridCol w:w="423"/>
        <w:gridCol w:w="466"/>
        <w:gridCol w:w="540"/>
        <w:gridCol w:w="341"/>
        <w:gridCol w:w="511"/>
        <w:gridCol w:w="341"/>
        <w:gridCol w:w="418"/>
        <w:gridCol w:w="338"/>
        <w:gridCol w:w="415"/>
        <w:gridCol w:w="338"/>
        <w:gridCol w:w="415"/>
        <w:gridCol w:w="338"/>
        <w:gridCol w:w="416"/>
        <w:gridCol w:w="339"/>
        <w:gridCol w:w="419"/>
        <w:gridCol w:w="339"/>
        <w:gridCol w:w="419"/>
        <w:gridCol w:w="339"/>
        <w:gridCol w:w="419"/>
        <w:gridCol w:w="339"/>
        <w:gridCol w:w="419"/>
        <w:gridCol w:w="339"/>
        <w:gridCol w:w="419"/>
        <w:gridCol w:w="339"/>
        <w:gridCol w:w="419"/>
        <w:gridCol w:w="342"/>
        <w:gridCol w:w="447"/>
        <w:gridCol w:w="342"/>
        <w:gridCol w:w="419"/>
        <w:gridCol w:w="339"/>
        <w:gridCol w:w="419"/>
        <w:gridCol w:w="339"/>
        <w:gridCol w:w="419"/>
        <w:gridCol w:w="342"/>
        <w:gridCol w:w="447"/>
        <w:gridCol w:w="440"/>
      </w:tblGrid>
      <w:tr w:rsidR="00FB4155" w:rsidRPr="00B63476" w:rsidTr="00846EAD">
        <w:trPr>
          <w:trHeight w:val="300"/>
          <w:tblHeader/>
        </w:trPr>
        <w:tc>
          <w:tcPr>
            <w:tcW w:w="150"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8C3165" w:rsidRPr="00B63476" w:rsidRDefault="00FB4155" w:rsidP="004F1603">
            <w:pPr>
              <w:spacing w:after="0" w:line="240" w:lineRule="auto"/>
              <w:ind w:left="113" w:right="113"/>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Empresa</w:t>
            </w:r>
          </w:p>
        </w:tc>
        <w:tc>
          <w:tcPr>
            <w:tcW w:w="165"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8C3165" w:rsidRPr="00B63476" w:rsidRDefault="00FB4155" w:rsidP="004F1603">
            <w:pPr>
              <w:spacing w:after="0" w:line="240" w:lineRule="auto"/>
              <w:ind w:left="113" w:right="113"/>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Acidente</w:t>
            </w:r>
          </w:p>
        </w:tc>
        <w:tc>
          <w:tcPr>
            <w:tcW w:w="18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C3165" w:rsidRPr="00B63476" w:rsidRDefault="00FB4155" w:rsidP="004F1603">
            <w:pPr>
              <w:spacing w:after="0" w:line="240" w:lineRule="auto"/>
              <w:ind w:left="113" w:right="113"/>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Ano do acidente</w:t>
            </w:r>
          </w:p>
        </w:tc>
        <w:tc>
          <w:tcPr>
            <w:tcW w:w="4498" w:type="pct"/>
            <w:gridSpan w:val="33"/>
            <w:tcBorders>
              <w:top w:val="single" w:sz="4" w:space="0" w:color="auto"/>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NOTÍCIA VEÍCULADA NOS ANOS</w:t>
            </w:r>
          </w:p>
        </w:tc>
      </w:tr>
      <w:tr w:rsidR="00303A2B" w:rsidRPr="00B63476" w:rsidTr="00303A2B">
        <w:trPr>
          <w:trHeight w:val="510"/>
          <w:tblHeader/>
        </w:trPr>
        <w:tc>
          <w:tcPr>
            <w:tcW w:w="150" w:type="pct"/>
            <w:vMerge/>
            <w:tcBorders>
              <w:top w:val="single" w:sz="4" w:space="0" w:color="auto"/>
              <w:left w:val="single" w:sz="4" w:space="0" w:color="auto"/>
              <w:bottom w:val="single" w:sz="4" w:space="0" w:color="000000"/>
              <w:right w:val="single" w:sz="4" w:space="0" w:color="auto"/>
            </w:tcBorders>
            <w:vAlign w:val="center"/>
            <w:hideMark/>
          </w:tcPr>
          <w:p w:rsidR="008C3165" w:rsidRPr="00B63476" w:rsidRDefault="008C3165" w:rsidP="004F1603">
            <w:pPr>
              <w:spacing w:after="0" w:line="240" w:lineRule="auto"/>
              <w:rPr>
                <w:rFonts w:ascii="Times New Roman" w:eastAsia="Times New Roman" w:hAnsi="Times New Roman" w:cs="Times New Roman"/>
                <w:b/>
                <w:bCs/>
                <w:color w:val="000000"/>
                <w:sz w:val="20"/>
                <w:szCs w:val="20"/>
                <w:lang w:eastAsia="pt-BR"/>
              </w:rPr>
            </w:pPr>
          </w:p>
        </w:tc>
        <w:tc>
          <w:tcPr>
            <w:tcW w:w="165" w:type="pct"/>
            <w:vMerge/>
            <w:tcBorders>
              <w:top w:val="single" w:sz="4" w:space="0" w:color="auto"/>
              <w:left w:val="single" w:sz="4" w:space="0" w:color="auto"/>
              <w:bottom w:val="single" w:sz="4" w:space="0" w:color="000000"/>
              <w:right w:val="single" w:sz="4" w:space="0" w:color="auto"/>
            </w:tcBorders>
            <w:vAlign w:val="center"/>
            <w:hideMark/>
          </w:tcPr>
          <w:p w:rsidR="008C3165" w:rsidRPr="00B63476" w:rsidRDefault="008C3165" w:rsidP="004F1603">
            <w:pPr>
              <w:spacing w:after="0" w:line="240" w:lineRule="auto"/>
              <w:rPr>
                <w:rFonts w:ascii="Times New Roman" w:eastAsia="Times New Roman" w:hAnsi="Times New Roman" w:cs="Times New Roman"/>
                <w:b/>
                <w:bCs/>
                <w:color w:val="000000"/>
                <w:sz w:val="20"/>
                <w:szCs w:val="20"/>
                <w:lang w:eastAsia="pt-BR"/>
              </w:rPr>
            </w:pPr>
          </w:p>
        </w:tc>
        <w:tc>
          <w:tcPr>
            <w:tcW w:w="188" w:type="pct"/>
            <w:vMerge/>
            <w:tcBorders>
              <w:top w:val="single" w:sz="4" w:space="0" w:color="auto"/>
              <w:left w:val="single" w:sz="4" w:space="0" w:color="auto"/>
              <w:bottom w:val="single" w:sz="4" w:space="0" w:color="000000"/>
              <w:right w:val="single" w:sz="4" w:space="0" w:color="auto"/>
            </w:tcBorders>
            <w:vAlign w:val="center"/>
            <w:hideMark/>
          </w:tcPr>
          <w:p w:rsidR="008C3165" w:rsidRPr="00B63476" w:rsidRDefault="008C3165" w:rsidP="004F1603">
            <w:pPr>
              <w:spacing w:after="0" w:line="240" w:lineRule="auto"/>
              <w:rPr>
                <w:rFonts w:ascii="Times New Roman" w:eastAsia="Times New Roman" w:hAnsi="Times New Roman" w:cs="Times New Roman"/>
                <w:b/>
                <w:bCs/>
                <w:color w:val="000000"/>
                <w:sz w:val="20"/>
                <w:szCs w:val="20"/>
                <w:lang w:eastAsia="pt-BR"/>
              </w:rPr>
            </w:pPr>
          </w:p>
        </w:tc>
        <w:tc>
          <w:tcPr>
            <w:tcW w:w="30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2000</w:t>
            </w:r>
          </w:p>
        </w:tc>
        <w:tc>
          <w:tcPr>
            <w:tcW w:w="2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2001</w:t>
            </w:r>
          </w:p>
        </w:tc>
        <w:tc>
          <w:tcPr>
            <w:tcW w:w="26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02</w:t>
            </w:r>
          </w:p>
        </w:tc>
        <w:tc>
          <w:tcPr>
            <w:tcW w:w="26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03</w:t>
            </w:r>
          </w:p>
        </w:tc>
        <w:tc>
          <w:tcPr>
            <w:tcW w:w="266"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04</w:t>
            </w:r>
          </w:p>
        </w:tc>
        <w:tc>
          <w:tcPr>
            <w:tcW w:w="26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05</w:t>
            </w:r>
          </w:p>
        </w:tc>
        <w:tc>
          <w:tcPr>
            <w:tcW w:w="26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06</w:t>
            </w:r>
          </w:p>
        </w:tc>
        <w:tc>
          <w:tcPr>
            <w:tcW w:w="26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07</w:t>
            </w:r>
          </w:p>
        </w:tc>
        <w:tc>
          <w:tcPr>
            <w:tcW w:w="26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08</w:t>
            </w:r>
          </w:p>
        </w:tc>
        <w:tc>
          <w:tcPr>
            <w:tcW w:w="26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09</w:t>
            </w:r>
          </w:p>
        </w:tc>
        <w:tc>
          <w:tcPr>
            <w:tcW w:w="26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10</w:t>
            </w:r>
          </w:p>
        </w:tc>
        <w:tc>
          <w:tcPr>
            <w:tcW w:w="27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11</w:t>
            </w:r>
          </w:p>
        </w:tc>
        <w:tc>
          <w:tcPr>
            <w:tcW w:w="26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12</w:t>
            </w:r>
          </w:p>
        </w:tc>
        <w:tc>
          <w:tcPr>
            <w:tcW w:w="26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13</w:t>
            </w:r>
          </w:p>
        </w:tc>
        <w:tc>
          <w:tcPr>
            <w:tcW w:w="268"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14</w:t>
            </w:r>
          </w:p>
        </w:tc>
        <w:tc>
          <w:tcPr>
            <w:tcW w:w="27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8C3165" w:rsidRPr="00B63476" w:rsidRDefault="003236E4"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20</w:t>
            </w:r>
            <w:r w:rsidR="008C3165" w:rsidRPr="00B63476">
              <w:rPr>
                <w:rFonts w:ascii="Times New Roman" w:eastAsia="Times New Roman" w:hAnsi="Times New Roman" w:cs="Times New Roman"/>
                <w:b/>
                <w:bCs/>
                <w:color w:val="000000"/>
                <w:sz w:val="20"/>
                <w:szCs w:val="20"/>
                <w:lang w:eastAsia="pt-BR"/>
              </w:rPr>
              <w:t>15</w:t>
            </w:r>
          </w:p>
        </w:tc>
        <w:tc>
          <w:tcPr>
            <w:tcW w:w="15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T</w:t>
            </w:r>
          </w:p>
        </w:tc>
      </w:tr>
      <w:tr w:rsidR="00303A2B" w:rsidRPr="00B63476" w:rsidTr="00303A2B">
        <w:trPr>
          <w:trHeight w:val="300"/>
          <w:tblHeader/>
        </w:trPr>
        <w:tc>
          <w:tcPr>
            <w:tcW w:w="150" w:type="pct"/>
            <w:vMerge/>
            <w:tcBorders>
              <w:top w:val="single" w:sz="4" w:space="0" w:color="auto"/>
              <w:left w:val="single" w:sz="4" w:space="0" w:color="auto"/>
              <w:bottom w:val="single" w:sz="4" w:space="0" w:color="000000"/>
              <w:right w:val="single" w:sz="4" w:space="0" w:color="auto"/>
            </w:tcBorders>
            <w:vAlign w:val="center"/>
            <w:hideMark/>
          </w:tcPr>
          <w:p w:rsidR="00FB4155" w:rsidRPr="00B63476" w:rsidRDefault="00FB4155" w:rsidP="004F1603">
            <w:pPr>
              <w:spacing w:after="0" w:line="240" w:lineRule="auto"/>
              <w:rPr>
                <w:rFonts w:ascii="Times New Roman" w:eastAsia="Times New Roman" w:hAnsi="Times New Roman" w:cs="Times New Roman"/>
                <w:b/>
                <w:bCs/>
                <w:color w:val="000000"/>
                <w:sz w:val="20"/>
                <w:szCs w:val="20"/>
                <w:lang w:eastAsia="pt-BR"/>
              </w:rPr>
            </w:pPr>
          </w:p>
        </w:tc>
        <w:tc>
          <w:tcPr>
            <w:tcW w:w="165" w:type="pct"/>
            <w:vMerge/>
            <w:tcBorders>
              <w:top w:val="single" w:sz="4" w:space="0" w:color="auto"/>
              <w:left w:val="single" w:sz="4" w:space="0" w:color="auto"/>
              <w:bottom w:val="single" w:sz="4" w:space="0" w:color="000000"/>
              <w:right w:val="single" w:sz="4" w:space="0" w:color="auto"/>
            </w:tcBorders>
            <w:vAlign w:val="center"/>
            <w:hideMark/>
          </w:tcPr>
          <w:p w:rsidR="00FB4155" w:rsidRPr="00B63476" w:rsidRDefault="00FB4155" w:rsidP="004F1603">
            <w:pPr>
              <w:spacing w:after="0" w:line="240" w:lineRule="auto"/>
              <w:rPr>
                <w:rFonts w:ascii="Times New Roman" w:eastAsia="Times New Roman" w:hAnsi="Times New Roman" w:cs="Times New Roman"/>
                <w:b/>
                <w:bCs/>
                <w:color w:val="000000"/>
                <w:sz w:val="20"/>
                <w:szCs w:val="20"/>
                <w:lang w:eastAsia="pt-BR"/>
              </w:rPr>
            </w:pPr>
          </w:p>
        </w:tc>
        <w:tc>
          <w:tcPr>
            <w:tcW w:w="188" w:type="pct"/>
            <w:vMerge/>
            <w:tcBorders>
              <w:top w:val="single" w:sz="4" w:space="0" w:color="auto"/>
              <w:left w:val="single" w:sz="4" w:space="0" w:color="auto"/>
              <w:bottom w:val="single" w:sz="4" w:space="0" w:color="000000"/>
              <w:right w:val="single" w:sz="4" w:space="0" w:color="auto"/>
            </w:tcBorders>
            <w:vAlign w:val="center"/>
            <w:hideMark/>
          </w:tcPr>
          <w:p w:rsidR="00FB4155" w:rsidRPr="00B63476" w:rsidRDefault="00FB4155" w:rsidP="004F1603">
            <w:pPr>
              <w:spacing w:after="0" w:line="240" w:lineRule="auto"/>
              <w:rPr>
                <w:rFonts w:ascii="Times New Roman" w:eastAsia="Times New Roman" w:hAnsi="Times New Roman" w:cs="Times New Roman"/>
                <w:b/>
                <w:bCs/>
                <w:color w:val="000000"/>
                <w:sz w:val="20"/>
                <w:szCs w:val="20"/>
                <w:lang w:eastAsia="pt-BR"/>
              </w:rPr>
            </w:pPr>
          </w:p>
        </w:tc>
        <w:tc>
          <w:tcPr>
            <w:tcW w:w="121"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81"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1"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48"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0"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47"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0"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47"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0"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47"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0"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48"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0"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48"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0"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48"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0"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48"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0"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48"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0"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48"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1"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58"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1"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48"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0"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48"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0"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48"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21"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V</w:t>
            </w:r>
          </w:p>
        </w:tc>
        <w:tc>
          <w:tcPr>
            <w:tcW w:w="158" w:type="pct"/>
            <w:tcBorders>
              <w:top w:val="nil"/>
              <w:left w:val="nil"/>
              <w:bottom w:val="single" w:sz="4" w:space="0" w:color="auto"/>
              <w:right w:val="single" w:sz="4" w:space="0" w:color="auto"/>
            </w:tcBorders>
            <w:shd w:val="clear" w:color="auto" w:fill="auto"/>
            <w:noWrap/>
            <w:vAlign w:val="center"/>
            <w:hideMark/>
          </w:tcPr>
          <w:p w:rsidR="00FB4155" w:rsidRPr="00B63476" w:rsidRDefault="00FB4155" w:rsidP="004F1603">
            <w:pPr>
              <w:jc w:val="center"/>
              <w:rPr>
                <w:rFonts w:ascii="Times New Roman" w:hAnsi="Times New Roman" w:cs="Times New Roman"/>
                <w:b/>
                <w:bCs/>
                <w:color w:val="000000"/>
                <w:sz w:val="20"/>
                <w:szCs w:val="20"/>
              </w:rPr>
            </w:pPr>
            <w:r w:rsidRPr="00B63476">
              <w:rPr>
                <w:rFonts w:ascii="Times New Roman" w:hAnsi="Times New Roman" w:cs="Times New Roman"/>
                <w:b/>
                <w:bCs/>
                <w:color w:val="000000"/>
                <w:sz w:val="20"/>
                <w:szCs w:val="20"/>
              </w:rPr>
              <w:t>F</w:t>
            </w:r>
          </w:p>
        </w:tc>
        <w:tc>
          <w:tcPr>
            <w:tcW w:w="157" w:type="pct"/>
            <w:vMerge/>
            <w:tcBorders>
              <w:top w:val="nil"/>
              <w:left w:val="single" w:sz="4" w:space="0" w:color="auto"/>
              <w:bottom w:val="single" w:sz="4" w:space="0" w:color="000000"/>
              <w:right w:val="single" w:sz="4" w:space="0" w:color="auto"/>
            </w:tcBorders>
            <w:vAlign w:val="center"/>
            <w:hideMark/>
          </w:tcPr>
          <w:p w:rsidR="00FB4155" w:rsidRPr="00B63476" w:rsidRDefault="00FB4155" w:rsidP="004F1603">
            <w:pPr>
              <w:spacing w:after="0" w:line="240" w:lineRule="auto"/>
              <w:rPr>
                <w:rFonts w:ascii="Times New Roman" w:eastAsia="Times New Roman" w:hAnsi="Times New Roman" w:cs="Times New Roman"/>
                <w:b/>
                <w:bCs/>
                <w:color w:val="000000"/>
                <w:sz w:val="20"/>
                <w:szCs w:val="20"/>
                <w:lang w:eastAsia="pt-BR"/>
              </w:rPr>
            </w:pPr>
          </w:p>
        </w:tc>
      </w:tr>
      <w:tr w:rsidR="00303A2B"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A</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00</w:t>
            </w:r>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80</w:t>
            </w:r>
          </w:p>
        </w:tc>
        <w:tc>
          <w:tcPr>
            <w:tcW w:w="18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113</w:t>
            </w:r>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10</w:t>
            </w:r>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38</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47"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8</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7"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5</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7"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2</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263</w:t>
            </w:r>
          </w:p>
        </w:tc>
      </w:tr>
      <w:tr w:rsidR="00303A2B"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A</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2</w:t>
            </w:r>
            <w:proofErr w:type="gramEnd"/>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00</w:t>
            </w:r>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20</w:t>
            </w:r>
          </w:p>
        </w:tc>
        <w:tc>
          <w:tcPr>
            <w:tcW w:w="18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79</w:t>
            </w:r>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17</w:t>
            </w:r>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15</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7"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7"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7"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2</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135</w:t>
            </w:r>
          </w:p>
        </w:tc>
      </w:tr>
      <w:tr w:rsidR="00303A2B"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B</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3</w:t>
            </w:r>
            <w:proofErr w:type="gramEnd"/>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03</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8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3</w:t>
            </w:r>
            <w:proofErr w:type="gramEnd"/>
          </w:p>
        </w:tc>
        <w:tc>
          <w:tcPr>
            <w:tcW w:w="147"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27</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7"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31</w:t>
            </w:r>
          </w:p>
        </w:tc>
      </w:tr>
      <w:tr w:rsidR="00303A2B"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C</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4</w:t>
            </w:r>
            <w:proofErr w:type="gramEnd"/>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04</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8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47"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9</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11</w:t>
            </w:r>
          </w:p>
        </w:tc>
      </w:tr>
      <w:tr w:rsidR="00303A2B"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D</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5</w:t>
            </w:r>
            <w:proofErr w:type="gramEnd"/>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05</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8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2</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B63476">
              <w:rPr>
                <w:rFonts w:ascii="Times New Roman" w:eastAsia="Times New Roman" w:hAnsi="Times New Roman" w:cs="Times New Roman"/>
                <w:b/>
                <w:bCs/>
                <w:color w:val="000000"/>
                <w:sz w:val="20"/>
                <w:szCs w:val="20"/>
                <w:lang w:eastAsia="pt-BR"/>
              </w:rPr>
              <w:t>3</w:t>
            </w:r>
            <w:proofErr w:type="gramEnd"/>
          </w:p>
        </w:tc>
      </w:tr>
      <w:tr w:rsidR="00303A2B"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8A6761"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C</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A64A44"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4</w:t>
            </w:r>
            <w:proofErr w:type="gramEnd"/>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06</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8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B63476">
              <w:rPr>
                <w:rFonts w:ascii="Times New Roman" w:eastAsia="Times New Roman" w:hAnsi="Times New Roman" w:cs="Times New Roman"/>
                <w:b/>
                <w:bCs/>
                <w:color w:val="000000"/>
                <w:sz w:val="20"/>
                <w:szCs w:val="20"/>
                <w:lang w:eastAsia="pt-BR"/>
              </w:rPr>
              <w:t>1</w:t>
            </w:r>
            <w:proofErr w:type="gramEnd"/>
          </w:p>
        </w:tc>
      </w:tr>
      <w:tr w:rsidR="00303A2B"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A9233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E</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A64A44"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6</w:t>
            </w:r>
            <w:proofErr w:type="gramEnd"/>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07</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8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B63476">
              <w:rPr>
                <w:rFonts w:ascii="Times New Roman" w:eastAsia="Times New Roman" w:hAnsi="Times New Roman" w:cs="Times New Roman"/>
                <w:b/>
                <w:bCs/>
                <w:color w:val="000000"/>
                <w:sz w:val="20"/>
                <w:szCs w:val="20"/>
                <w:lang w:eastAsia="pt-BR"/>
              </w:rPr>
              <w:t>1</w:t>
            </w:r>
            <w:proofErr w:type="gramEnd"/>
          </w:p>
        </w:tc>
      </w:tr>
      <w:tr w:rsidR="00303A2B"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A9233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F</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A64A44"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7</w:t>
            </w:r>
            <w:proofErr w:type="gramEnd"/>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07</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8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2</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30</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5</w:t>
            </w:r>
            <w:proofErr w:type="gramEnd"/>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37</w:t>
            </w:r>
          </w:p>
        </w:tc>
      </w:tr>
      <w:tr w:rsidR="00303A2B"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A9233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G</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A64A44"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8</w:t>
            </w:r>
            <w:proofErr w:type="gramEnd"/>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11</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8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78</w:t>
            </w:r>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118</w:t>
            </w:r>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20</w:t>
            </w:r>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51</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2</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4</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2</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275</w:t>
            </w:r>
          </w:p>
        </w:tc>
      </w:tr>
      <w:tr w:rsidR="00303A2B"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A9233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H</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A64A44"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9</w:t>
            </w:r>
            <w:proofErr w:type="gramEnd"/>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11</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8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B63476">
              <w:rPr>
                <w:rFonts w:ascii="Times New Roman" w:eastAsia="Times New Roman" w:hAnsi="Times New Roman" w:cs="Times New Roman"/>
                <w:b/>
                <w:bCs/>
                <w:color w:val="000000"/>
                <w:sz w:val="20"/>
                <w:szCs w:val="20"/>
                <w:lang w:eastAsia="pt-BR"/>
              </w:rPr>
              <w:t>1</w:t>
            </w:r>
            <w:proofErr w:type="gramEnd"/>
          </w:p>
        </w:tc>
      </w:tr>
      <w:tr w:rsidR="0057744D"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A9233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I</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A64A44"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10</w:t>
            </w:r>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12</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8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5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2</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B63476">
              <w:rPr>
                <w:rFonts w:ascii="Times New Roman" w:eastAsia="Times New Roman" w:hAnsi="Times New Roman" w:cs="Times New Roman"/>
                <w:b/>
                <w:bCs/>
                <w:color w:val="000000"/>
                <w:sz w:val="20"/>
                <w:szCs w:val="20"/>
                <w:lang w:eastAsia="pt-BR"/>
              </w:rPr>
              <w:t>5</w:t>
            </w:r>
            <w:proofErr w:type="gramEnd"/>
          </w:p>
        </w:tc>
      </w:tr>
      <w:tr w:rsidR="0057744D"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A9233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J</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A64A44"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11</w:t>
            </w:r>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13</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8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5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4</w:t>
            </w:r>
            <w:proofErr w:type="gramEnd"/>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2</w:t>
            </w:r>
            <w:proofErr w:type="gramEnd"/>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proofErr w:type="gramStart"/>
            <w:r w:rsidRPr="00B63476">
              <w:rPr>
                <w:rFonts w:ascii="Times New Roman" w:eastAsia="Times New Roman" w:hAnsi="Times New Roman" w:cs="Times New Roman"/>
                <w:b/>
                <w:bCs/>
                <w:color w:val="000000"/>
                <w:sz w:val="20"/>
                <w:szCs w:val="20"/>
                <w:lang w:eastAsia="pt-BR"/>
              </w:rPr>
              <w:t>8</w:t>
            </w:r>
            <w:proofErr w:type="gramEnd"/>
          </w:p>
        </w:tc>
      </w:tr>
      <w:tr w:rsidR="0057744D"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A9233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K</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A64A44"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12</w:t>
            </w:r>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13</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8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5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2</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39</w:t>
            </w:r>
          </w:p>
        </w:tc>
        <w:tc>
          <w:tcPr>
            <w:tcW w:w="120"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1</w:t>
            </w:r>
            <w:proofErr w:type="gramEnd"/>
          </w:p>
        </w:tc>
        <w:tc>
          <w:tcPr>
            <w:tcW w:w="14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19</w:t>
            </w:r>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proofErr w:type="gramStart"/>
            <w:r w:rsidRPr="00B63476">
              <w:rPr>
                <w:rFonts w:ascii="Times New Roman" w:eastAsia="Times New Roman" w:hAnsi="Times New Roman" w:cs="Times New Roman"/>
                <w:color w:val="000000"/>
                <w:sz w:val="20"/>
                <w:szCs w:val="20"/>
                <w:lang w:eastAsia="pt-BR"/>
              </w:rPr>
              <w:t>0</w:t>
            </w:r>
            <w:proofErr w:type="gramEnd"/>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61</w:t>
            </w:r>
          </w:p>
        </w:tc>
      </w:tr>
      <w:tr w:rsidR="0057744D"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A9233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L</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A64A44"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13</w:t>
            </w:r>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15</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8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5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32</w:t>
            </w:r>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46</w:t>
            </w:r>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78</w:t>
            </w:r>
          </w:p>
        </w:tc>
      </w:tr>
      <w:tr w:rsidR="0057744D" w:rsidRPr="00B63476" w:rsidTr="00303A2B">
        <w:trPr>
          <w:trHeight w:val="300"/>
          <w:tblHeader/>
        </w:trPr>
        <w:tc>
          <w:tcPr>
            <w:tcW w:w="150" w:type="pct"/>
            <w:tcBorders>
              <w:top w:val="nil"/>
              <w:left w:val="single" w:sz="4" w:space="0" w:color="auto"/>
              <w:bottom w:val="single" w:sz="4" w:space="0" w:color="auto"/>
              <w:right w:val="single" w:sz="4" w:space="0" w:color="auto"/>
            </w:tcBorders>
            <w:shd w:val="clear" w:color="auto" w:fill="auto"/>
            <w:noWrap/>
            <w:vAlign w:val="bottom"/>
            <w:hideMark/>
          </w:tcPr>
          <w:p w:rsidR="008C3165" w:rsidRPr="00B63476" w:rsidRDefault="00A9233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M</w:t>
            </w:r>
          </w:p>
        </w:tc>
        <w:tc>
          <w:tcPr>
            <w:tcW w:w="165" w:type="pct"/>
            <w:tcBorders>
              <w:top w:val="nil"/>
              <w:left w:val="nil"/>
              <w:bottom w:val="single" w:sz="4" w:space="0" w:color="auto"/>
              <w:right w:val="single" w:sz="4" w:space="0" w:color="auto"/>
            </w:tcBorders>
            <w:shd w:val="clear" w:color="auto" w:fill="auto"/>
            <w:noWrap/>
            <w:vAlign w:val="bottom"/>
            <w:hideMark/>
          </w:tcPr>
          <w:p w:rsidR="008C3165" w:rsidRPr="00B63476" w:rsidRDefault="00A64A44"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14</w:t>
            </w:r>
          </w:p>
        </w:tc>
        <w:tc>
          <w:tcPr>
            <w:tcW w:w="188" w:type="pct"/>
            <w:tcBorders>
              <w:top w:val="nil"/>
              <w:left w:val="nil"/>
              <w:bottom w:val="single" w:sz="4" w:space="0" w:color="auto"/>
              <w:right w:val="single" w:sz="4" w:space="0" w:color="auto"/>
            </w:tcBorders>
            <w:shd w:val="clear" w:color="auto" w:fill="auto"/>
            <w:noWrap/>
            <w:vAlign w:val="bottom"/>
            <w:hideMark/>
          </w:tcPr>
          <w:p w:rsidR="008C3165" w:rsidRPr="00B63476" w:rsidRDefault="007A0683" w:rsidP="004F1603">
            <w:pPr>
              <w:spacing w:after="0" w:line="240" w:lineRule="auto"/>
              <w:jc w:val="center"/>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20</w:t>
            </w:r>
            <w:r w:rsidR="008C3165" w:rsidRPr="00B63476">
              <w:rPr>
                <w:rFonts w:ascii="Times New Roman" w:eastAsia="Times New Roman" w:hAnsi="Times New Roman" w:cs="Times New Roman"/>
                <w:color w:val="000000"/>
                <w:sz w:val="20"/>
                <w:szCs w:val="20"/>
                <w:lang w:eastAsia="pt-BR"/>
              </w:rPr>
              <w:t>15</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8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7"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5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0"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48" w:type="pct"/>
            <w:tcBorders>
              <w:top w:val="nil"/>
              <w:left w:val="nil"/>
              <w:bottom w:val="single" w:sz="4" w:space="0" w:color="auto"/>
              <w:right w:val="single" w:sz="4" w:space="0" w:color="auto"/>
            </w:tcBorders>
            <w:shd w:val="clear" w:color="000000" w:fill="D8D8D8"/>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w:t>
            </w:r>
          </w:p>
        </w:tc>
        <w:tc>
          <w:tcPr>
            <w:tcW w:w="121"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82</w:t>
            </w:r>
          </w:p>
        </w:tc>
        <w:tc>
          <w:tcPr>
            <w:tcW w:w="158" w:type="pct"/>
            <w:tcBorders>
              <w:top w:val="nil"/>
              <w:left w:val="nil"/>
              <w:bottom w:val="single" w:sz="4" w:space="0" w:color="auto"/>
              <w:right w:val="single" w:sz="4" w:space="0" w:color="auto"/>
            </w:tcBorders>
            <w:shd w:val="clear" w:color="auto" w:fill="auto"/>
            <w:noWrap/>
            <w:vAlign w:val="bottom"/>
            <w:hideMark/>
          </w:tcPr>
          <w:p w:rsidR="008C3165" w:rsidRPr="00B63476" w:rsidRDefault="008C3165" w:rsidP="004F1603">
            <w:pPr>
              <w:spacing w:after="0" w:line="240" w:lineRule="auto"/>
              <w:jc w:val="center"/>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188</w:t>
            </w:r>
          </w:p>
        </w:tc>
        <w:tc>
          <w:tcPr>
            <w:tcW w:w="157" w:type="pct"/>
            <w:tcBorders>
              <w:top w:val="nil"/>
              <w:left w:val="nil"/>
              <w:bottom w:val="single" w:sz="4" w:space="0" w:color="auto"/>
              <w:right w:val="single" w:sz="4" w:space="0" w:color="auto"/>
            </w:tcBorders>
            <w:shd w:val="clear" w:color="auto" w:fill="auto"/>
            <w:noWrap/>
            <w:vAlign w:val="center"/>
            <w:hideMark/>
          </w:tcPr>
          <w:p w:rsidR="008C3165" w:rsidRPr="00B63476" w:rsidRDefault="008C3165"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270</w:t>
            </w:r>
          </w:p>
        </w:tc>
      </w:tr>
    </w:tbl>
    <w:p w:rsidR="002D03C7" w:rsidRPr="00B63476" w:rsidRDefault="002D03C7" w:rsidP="004F1603">
      <w:pPr>
        <w:spacing w:after="0" w:line="240" w:lineRule="auto"/>
        <w:jc w:val="both"/>
        <w:rPr>
          <w:rFonts w:ascii="Times New Roman" w:hAnsi="Times New Roman" w:cs="Times New Roman"/>
          <w:color w:val="000000"/>
          <w:sz w:val="20"/>
          <w:szCs w:val="20"/>
          <w:shd w:val="clear" w:color="auto" w:fill="FFFFFF"/>
        </w:rPr>
      </w:pPr>
      <w:r w:rsidRPr="00B63476">
        <w:rPr>
          <w:rFonts w:ascii="Times New Roman" w:hAnsi="Times New Roman" w:cs="Times New Roman"/>
          <w:color w:val="000000"/>
          <w:sz w:val="20"/>
          <w:szCs w:val="20"/>
          <w:shd w:val="clear" w:color="auto" w:fill="FFFFFF"/>
        </w:rPr>
        <w:t>Fonte: dados da pesquisa (2017)</w:t>
      </w:r>
      <w:r w:rsidR="008C63DE" w:rsidRPr="00B63476">
        <w:rPr>
          <w:rFonts w:ascii="Times New Roman" w:hAnsi="Times New Roman" w:cs="Times New Roman"/>
          <w:color w:val="000000"/>
          <w:sz w:val="20"/>
          <w:szCs w:val="20"/>
          <w:shd w:val="clear" w:color="auto" w:fill="FFFFFF"/>
        </w:rPr>
        <w:t>.</w:t>
      </w:r>
    </w:p>
    <w:p w:rsidR="00FB4155" w:rsidRPr="00B63476" w:rsidRDefault="00FB4155" w:rsidP="004F1603">
      <w:pPr>
        <w:spacing w:after="0" w:line="240" w:lineRule="auto"/>
        <w:jc w:val="both"/>
        <w:rPr>
          <w:rFonts w:ascii="Times New Roman" w:hAnsi="Times New Roman" w:cs="Times New Roman"/>
          <w:sz w:val="20"/>
          <w:szCs w:val="20"/>
          <w:shd w:val="clear" w:color="auto" w:fill="FFFFFF"/>
        </w:rPr>
      </w:pPr>
      <w:r w:rsidRPr="00B63476">
        <w:rPr>
          <w:rFonts w:ascii="Times New Roman" w:hAnsi="Times New Roman" w:cs="Times New Roman"/>
          <w:b/>
          <w:sz w:val="20"/>
          <w:szCs w:val="20"/>
          <w:shd w:val="clear" w:color="auto" w:fill="FFFFFF"/>
        </w:rPr>
        <w:t>Legenda:</w:t>
      </w:r>
      <w:r w:rsidRPr="00B63476">
        <w:rPr>
          <w:rFonts w:ascii="Times New Roman" w:hAnsi="Times New Roman" w:cs="Times New Roman"/>
          <w:sz w:val="20"/>
          <w:szCs w:val="20"/>
          <w:shd w:val="clear" w:color="auto" w:fill="FFFFFF"/>
        </w:rPr>
        <w:t xml:space="preserve"> </w:t>
      </w:r>
      <w:r w:rsidR="00B81D31" w:rsidRPr="00B63476">
        <w:rPr>
          <w:rFonts w:ascii="Times New Roman" w:hAnsi="Times New Roman" w:cs="Times New Roman"/>
          <w:b/>
          <w:sz w:val="20"/>
          <w:szCs w:val="20"/>
          <w:shd w:val="clear" w:color="auto" w:fill="FFFFFF"/>
        </w:rPr>
        <w:t>Jornais:</w:t>
      </w:r>
      <w:r w:rsidR="00B81D31" w:rsidRPr="00B63476">
        <w:rPr>
          <w:rFonts w:ascii="Times New Roman" w:hAnsi="Times New Roman" w:cs="Times New Roman"/>
          <w:sz w:val="20"/>
          <w:szCs w:val="20"/>
          <w:shd w:val="clear" w:color="auto" w:fill="FFFFFF"/>
        </w:rPr>
        <w:t xml:space="preserve"> </w:t>
      </w:r>
      <w:r w:rsidRPr="00B63476">
        <w:rPr>
          <w:rFonts w:ascii="Times New Roman" w:hAnsi="Times New Roman" w:cs="Times New Roman"/>
          <w:sz w:val="20"/>
          <w:szCs w:val="20"/>
          <w:shd w:val="clear" w:color="auto" w:fill="FFFFFF"/>
        </w:rPr>
        <w:t>V: Valor Econômico; F: Folha de São Paulo.</w:t>
      </w:r>
    </w:p>
    <w:p w:rsidR="00270139" w:rsidRPr="00B63476" w:rsidRDefault="00B81D31" w:rsidP="004F1603">
      <w:pPr>
        <w:spacing w:after="0" w:line="240" w:lineRule="auto"/>
        <w:jc w:val="both"/>
        <w:rPr>
          <w:rFonts w:ascii="Times New Roman" w:hAnsi="Times New Roman" w:cs="Times New Roman"/>
          <w:sz w:val="20"/>
          <w:szCs w:val="20"/>
          <w:shd w:val="clear" w:color="auto" w:fill="FFFFFF"/>
        </w:rPr>
      </w:pPr>
      <w:r w:rsidRPr="00B63476">
        <w:rPr>
          <w:rFonts w:ascii="Times New Roman" w:hAnsi="Times New Roman" w:cs="Times New Roman"/>
          <w:b/>
          <w:sz w:val="20"/>
          <w:szCs w:val="20"/>
          <w:shd w:val="clear" w:color="auto" w:fill="FFFFFF"/>
        </w:rPr>
        <w:t>Empresas:</w:t>
      </w:r>
      <w:r w:rsidRPr="00B63476">
        <w:rPr>
          <w:rFonts w:ascii="Times New Roman" w:hAnsi="Times New Roman" w:cs="Times New Roman"/>
          <w:sz w:val="20"/>
          <w:szCs w:val="20"/>
          <w:shd w:val="clear" w:color="auto" w:fill="FFFFFF"/>
        </w:rPr>
        <w:t xml:space="preserve"> </w:t>
      </w:r>
      <w:r w:rsidR="00270139" w:rsidRPr="00B63476">
        <w:rPr>
          <w:rFonts w:ascii="Times New Roman" w:hAnsi="Times New Roman" w:cs="Times New Roman"/>
          <w:sz w:val="20"/>
          <w:szCs w:val="20"/>
          <w:shd w:val="clear" w:color="auto" w:fill="FFFFFF"/>
        </w:rPr>
        <w:t>(A)</w:t>
      </w:r>
      <w:r w:rsidRPr="00B63476">
        <w:rPr>
          <w:rFonts w:ascii="Times New Roman" w:hAnsi="Times New Roman" w:cs="Times New Roman"/>
          <w:sz w:val="20"/>
          <w:szCs w:val="20"/>
          <w:shd w:val="clear" w:color="auto" w:fill="FFFFFF"/>
        </w:rPr>
        <w:t xml:space="preserve"> </w:t>
      </w:r>
      <w:r w:rsidR="00270139" w:rsidRPr="00B63476">
        <w:rPr>
          <w:rFonts w:ascii="Times New Roman" w:hAnsi="Times New Roman" w:cs="Times New Roman"/>
          <w:sz w:val="20"/>
          <w:szCs w:val="20"/>
          <w:shd w:val="clear" w:color="auto" w:fill="FFFFFF"/>
        </w:rPr>
        <w:t xml:space="preserve">Petróleo Brasileiro S.A.; (B) Indústria Cataguases de Papel Ltda.; (C) </w:t>
      </w:r>
      <w:proofErr w:type="spellStart"/>
      <w:r w:rsidR="00270139" w:rsidRPr="00B63476">
        <w:rPr>
          <w:rFonts w:ascii="Times New Roman" w:hAnsi="Times New Roman" w:cs="Times New Roman"/>
          <w:sz w:val="20"/>
          <w:szCs w:val="20"/>
          <w:shd w:val="clear" w:color="auto" w:fill="FFFFFF"/>
        </w:rPr>
        <w:t>Cattalini</w:t>
      </w:r>
      <w:proofErr w:type="spellEnd"/>
      <w:r w:rsidR="00270139" w:rsidRPr="00B63476">
        <w:rPr>
          <w:rFonts w:ascii="Times New Roman" w:hAnsi="Times New Roman" w:cs="Times New Roman"/>
          <w:sz w:val="20"/>
          <w:szCs w:val="20"/>
          <w:shd w:val="clear" w:color="auto" w:fill="FFFFFF"/>
        </w:rPr>
        <w:t xml:space="preserve"> Terminais Marítimos S.A.; (D) JF</w:t>
      </w:r>
      <w:proofErr w:type="gramStart"/>
      <w:r w:rsidR="00270139" w:rsidRPr="00B63476">
        <w:rPr>
          <w:rFonts w:ascii="Times New Roman" w:hAnsi="Times New Roman" w:cs="Times New Roman"/>
          <w:sz w:val="20"/>
          <w:szCs w:val="20"/>
          <w:shd w:val="clear" w:color="auto" w:fill="FFFFFF"/>
        </w:rPr>
        <w:t xml:space="preserve">  </w:t>
      </w:r>
      <w:proofErr w:type="gramEnd"/>
      <w:r w:rsidR="00270139" w:rsidRPr="00B63476">
        <w:rPr>
          <w:rFonts w:ascii="Times New Roman" w:hAnsi="Times New Roman" w:cs="Times New Roman"/>
          <w:sz w:val="20"/>
          <w:szCs w:val="20"/>
          <w:shd w:val="clear" w:color="auto" w:fill="FFFFFF"/>
        </w:rPr>
        <w:t xml:space="preserve">Oliveira Navegação Ltda.; (E) Cemig S.A.; (F) Rio Pomba Cataguases Ltda.; (G) Chevron </w:t>
      </w:r>
      <w:proofErr w:type="spellStart"/>
      <w:r w:rsidR="00270139" w:rsidRPr="00B63476">
        <w:rPr>
          <w:rFonts w:ascii="Times New Roman" w:hAnsi="Times New Roman" w:cs="Times New Roman"/>
          <w:sz w:val="20"/>
          <w:szCs w:val="20"/>
          <w:shd w:val="clear" w:color="auto" w:fill="FFFFFF"/>
        </w:rPr>
        <w:t>Corp</w:t>
      </w:r>
      <w:proofErr w:type="spellEnd"/>
      <w:r w:rsidR="00270139" w:rsidRPr="00B63476">
        <w:rPr>
          <w:rFonts w:ascii="Times New Roman" w:hAnsi="Times New Roman" w:cs="Times New Roman"/>
          <w:sz w:val="20"/>
          <w:szCs w:val="20"/>
          <w:shd w:val="clear" w:color="auto" w:fill="FFFFFF"/>
        </w:rPr>
        <w:t xml:space="preserve">.; (H) Grupo </w:t>
      </w:r>
      <w:proofErr w:type="spellStart"/>
      <w:r w:rsidR="00270139" w:rsidRPr="00B63476">
        <w:rPr>
          <w:rFonts w:ascii="Times New Roman" w:hAnsi="Times New Roman" w:cs="Times New Roman"/>
          <w:sz w:val="20"/>
          <w:szCs w:val="20"/>
          <w:shd w:val="clear" w:color="auto" w:fill="FFFFFF"/>
        </w:rPr>
        <w:t>Lwart</w:t>
      </w:r>
      <w:proofErr w:type="spellEnd"/>
      <w:r w:rsidR="00270139" w:rsidRPr="00B63476">
        <w:rPr>
          <w:rFonts w:ascii="Times New Roman" w:hAnsi="Times New Roman" w:cs="Times New Roman"/>
          <w:sz w:val="20"/>
          <w:szCs w:val="20"/>
          <w:shd w:val="clear" w:color="auto" w:fill="FFFFFF"/>
        </w:rPr>
        <w:t xml:space="preserve">; (I) Petrobras Transporte S.A- </w:t>
      </w:r>
      <w:proofErr w:type="spellStart"/>
      <w:r w:rsidR="00270139" w:rsidRPr="00B63476">
        <w:rPr>
          <w:rFonts w:ascii="Times New Roman" w:hAnsi="Times New Roman" w:cs="Times New Roman"/>
          <w:sz w:val="20"/>
          <w:szCs w:val="20"/>
          <w:shd w:val="clear" w:color="auto" w:fill="FFFFFF"/>
        </w:rPr>
        <w:t>Transpetro</w:t>
      </w:r>
      <w:proofErr w:type="spellEnd"/>
      <w:r w:rsidR="00270139" w:rsidRPr="00B63476">
        <w:rPr>
          <w:rFonts w:ascii="Times New Roman" w:hAnsi="Times New Roman" w:cs="Times New Roman"/>
          <w:sz w:val="20"/>
          <w:szCs w:val="20"/>
          <w:shd w:val="clear" w:color="auto" w:fill="FFFFFF"/>
        </w:rPr>
        <w:t>; (J) Usina Santa Rita S.A. Açúcar e Álcool; (K) USP Leste; (L) Ultracargo; (M) Samarco Mineração S.A.</w:t>
      </w:r>
    </w:p>
    <w:p w:rsidR="00BB2B6B" w:rsidRPr="00B63476" w:rsidRDefault="00270139" w:rsidP="004F1603">
      <w:pPr>
        <w:spacing w:after="0" w:line="240" w:lineRule="auto"/>
        <w:jc w:val="both"/>
        <w:rPr>
          <w:rFonts w:ascii="Times New Roman" w:hAnsi="Times New Roman" w:cs="Times New Roman"/>
          <w:sz w:val="20"/>
          <w:szCs w:val="20"/>
          <w:shd w:val="clear" w:color="auto" w:fill="FFFFFF"/>
        </w:rPr>
      </w:pPr>
      <w:r w:rsidRPr="00B63476">
        <w:rPr>
          <w:rFonts w:ascii="Times New Roman" w:hAnsi="Times New Roman" w:cs="Times New Roman"/>
          <w:b/>
          <w:sz w:val="20"/>
          <w:szCs w:val="20"/>
          <w:shd w:val="clear" w:color="auto" w:fill="FFFFFF"/>
        </w:rPr>
        <w:t>Acidentes:</w:t>
      </w:r>
      <w:r w:rsidR="00303A2B">
        <w:rPr>
          <w:rFonts w:ascii="Times New Roman" w:hAnsi="Times New Roman" w:cs="Times New Roman"/>
          <w:sz w:val="20"/>
          <w:szCs w:val="20"/>
          <w:shd w:val="clear" w:color="auto" w:fill="FFFFFF"/>
        </w:rPr>
        <w:t xml:space="preserve"> (</w:t>
      </w:r>
      <w:r w:rsidRPr="00B63476">
        <w:rPr>
          <w:rFonts w:ascii="Times New Roman" w:hAnsi="Times New Roman" w:cs="Times New Roman"/>
          <w:sz w:val="20"/>
          <w:szCs w:val="20"/>
          <w:shd w:val="clear" w:color="auto" w:fill="FFFFFF"/>
        </w:rPr>
        <w:t xml:space="preserve">1) </w:t>
      </w:r>
      <w:r w:rsidR="00303A2B">
        <w:rPr>
          <w:rFonts w:ascii="Times New Roman" w:hAnsi="Times New Roman" w:cs="Times New Roman"/>
          <w:sz w:val="20"/>
          <w:szCs w:val="20"/>
          <w:shd w:val="clear" w:color="auto" w:fill="FFFFFF"/>
        </w:rPr>
        <w:t>Baía de Guanabara (RJ); (2) Araucária (PR); (3) Cataguases (MG); (</w:t>
      </w:r>
      <w:r w:rsidR="00BB2B6B" w:rsidRPr="00B63476">
        <w:rPr>
          <w:rFonts w:ascii="Times New Roman" w:hAnsi="Times New Roman" w:cs="Times New Roman"/>
          <w:sz w:val="20"/>
          <w:szCs w:val="20"/>
          <w:shd w:val="clear" w:color="auto" w:fill="FFFFFF"/>
        </w:rPr>
        <w:t>4) Po</w:t>
      </w:r>
      <w:r w:rsidR="00303A2B">
        <w:rPr>
          <w:rFonts w:ascii="Times New Roman" w:hAnsi="Times New Roman" w:cs="Times New Roman"/>
          <w:sz w:val="20"/>
          <w:szCs w:val="20"/>
          <w:shd w:val="clear" w:color="auto" w:fill="FFFFFF"/>
        </w:rPr>
        <w:t>rto de Paranaguá (PR) - 2004; (5) Manaus (AM); (</w:t>
      </w:r>
      <w:r w:rsidR="00BB2B6B" w:rsidRPr="00B63476">
        <w:rPr>
          <w:rFonts w:ascii="Times New Roman" w:hAnsi="Times New Roman" w:cs="Times New Roman"/>
          <w:sz w:val="20"/>
          <w:szCs w:val="20"/>
          <w:shd w:val="clear" w:color="auto" w:fill="FFFFFF"/>
        </w:rPr>
        <w:t>6) Po</w:t>
      </w:r>
      <w:r w:rsidR="00303A2B">
        <w:rPr>
          <w:rFonts w:ascii="Times New Roman" w:hAnsi="Times New Roman" w:cs="Times New Roman"/>
          <w:sz w:val="20"/>
          <w:szCs w:val="20"/>
          <w:shd w:val="clear" w:color="auto" w:fill="FFFFFF"/>
        </w:rPr>
        <w:t xml:space="preserve">rto de Paranaguá (PR) - 2006; (7) </w:t>
      </w:r>
      <w:proofErr w:type="spellStart"/>
      <w:r w:rsidR="00303A2B">
        <w:rPr>
          <w:rFonts w:ascii="Times New Roman" w:hAnsi="Times New Roman" w:cs="Times New Roman"/>
          <w:sz w:val="20"/>
          <w:szCs w:val="20"/>
          <w:shd w:val="clear" w:color="auto" w:fill="FFFFFF"/>
        </w:rPr>
        <w:t>Jaguara</w:t>
      </w:r>
      <w:proofErr w:type="spellEnd"/>
      <w:r w:rsidR="00303A2B">
        <w:rPr>
          <w:rFonts w:ascii="Times New Roman" w:hAnsi="Times New Roman" w:cs="Times New Roman"/>
          <w:sz w:val="20"/>
          <w:szCs w:val="20"/>
          <w:shd w:val="clear" w:color="auto" w:fill="FFFFFF"/>
        </w:rPr>
        <w:t xml:space="preserve"> (MG); (8) Miraí (MG); (</w:t>
      </w:r>
      <w:r w:rsidR="00BB2B6B" w:rsidRPr="00B63476">
        <w:rPr>
          <w:rFonts w:ascii="Times New Roman" w:hAnsi="Times New Roman" w:cs="Times New Roman"/>
          <w:sz w:val="20"/>
          <w:szCs w:val="20"/>
          <w:shd w:val="clear" w:color="auto" w:fill="FFFFFF"/>
        </w:rPr>
        <w:t>9) Bacia de Campos (RJ); (10) Curitiba (PR); (11) Tramandaí (RS); (12) Rio Moji Guaçu (MG); (13) São Paulo (SP); (14) Santos (SP); (15) Mariana (MG).</w:t>
      </w:r>
    </w:p>
    <w:p w:rsidR="00BB2B6B" w:rsidRPr="00B63476" w:rsidRDefault="00BB2B6B" w:rsidP="004F1603">
      <w:pPr>
        <w:spacing w:after="0" w:line="240" w:lineRule="auto"/>
        <w:jc w:val="both"/>
        <w:rPr>
          <w:rFonts w:ascii="Times New Roman" w:hAnsi="Times New Roman" w:cs="Times New Roman"/>
          <w:sz w:val="20"/>
          <w:szCs w:val="20"/>
          <w:shd w:val="clear" w:color="auto" w:fill="FFFFFF"/>
        </w:rPr>
        <w:sectPr w:rsidR="00BB2B6B" w:rsidRPr="00B63476" w:rsidSect="00BB2B6B">
          <w:pgSz w:w="16838" w:h="11906" w:orient="landscape"/>
          <w:pgMar w:top="1701" w:right="1134" w:bottom="1134" w:left="1701" w:header="709" w:footer="709" w:gutter="0"/>
          <w:cols w:space="708"/>
          <w:docGrid w:linePitch="360"/>
        </w:sectPr>
      </w:pPr>
    </w:p>
    <w:p w:rsidR="007B585F" w:rsidRDefault="00A61521" w:rsidP="004F1603">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De todos os valores nas notícias veiculadas apenas </w:t>
      </w:r>
      <w:r w:rsidR="00932336">
        <w:rPr>
          <w:rFonts w:ascii="Times New Roman" w:hAnsi="Times New Roman" w:cs="Times New Roman"/>
          <w:sz w:val="24"/>
          <w:szCs w:val="24"/>
          <w:shd w:val="clear" w:color="auto" w:fill="FFFFFF"/>
        </w:rPr>
        <w:t>a empresa Samarco, mencionou em seu relatório o valor separado referente ao acidente de Mariana (MG), de R$</w:t>
      </w:r>
      <w:r w:rsidR="00932336" w:rsidRPr="00932336">
        <w:rPr>
          <w:rFonts w:ascii="Times New Roman" w:hAnsi="Times New Roman" w:cs="Times New Roman"/>
          <w:sz w:val="24"/>
          <w:szCs w:val="24"/>
          <w:shd w:val="clear" w:color="auto" w:fill="FFFFFF"/>
        </w:rPr>
        <w:t>945</w:t>
      </w:r>
      <w:r w:rsidR="00932336">
        <w:rPr>
          <w:rFonts w:ascii="Times New Roman" w:hAnsi="Times New Roman" w:cs="Times New Roman"/>
          <w:sz w:val="24"/>
          <w:szCs w:val="24"/>
          <w:shd w:val="clear" w:color="auto" w:fill="FFFFFF"/>
        </w:rPr>
        <w:t>.</w:t>
      </w:r>
      <w:r w:rsidR="00932336" w:rsidRPr="00932336">
        <w:rPr>
          <w:rFonts w:ascii="Times New Roman" w:hAnsi="Times New Roman" w:cs="Times New Roman"/>
          <w:sz w:val="24"/>
          <w:szCs w:val="24"/>
          <w:shd w:val="clear" w:color="auto" w:fill="FFFFFF"/>
        </w:rPr>
        <w:t>809</w:t>
      </w:r>
      <w:r w:rsidR="00932336">
        <w:rPr>
          <w:rFonts w:ascii="Times New Roman" w:hAnsi="Times New Roman" w:cs="Times New Roman"/>
          <w:sz w:val="24"/>
          <w:szCs w:val="24"/>
          <w:shd w:val="clear" w:color="auto" w:fill="FFFFFF"/>
        </w:rPr>
        <w:t>.000,00, representando 4,73% do valor máximo noticiado. Em relação ao ativo da empresa</w:t>
      </w:r>
      <w:r w:rsidR="00A441CF">
        <w:rPr>
          <w:rFonts w:ascii="Times New Roman" w:hAnsi="Times New Roman" w:cs="Times New Roman"/>
          <w:sz w:val="24"/>
          <w:szCs w:val="24"/>
          <w:shd w:val="clear" w:color="auto" w:fill="FFFFFF"/>
        </w:rPr>
        <w:t>, o valor divulgado no Balanço Patrimonial r</w:t>
      </w:r>
      <w:r w:rsidR="00932336">
        <w:rPr>
          <w:rFonts w:ascii="Times New Roman" w:hAnsi="Times New Roman" w:cs="Times New Roman"/>
          <w:sz w:val="24"/>
          <w:szCs w:val="24"/>
          <w:shd w:val="clear" w:color="auto" w:fill="FFFFFF"/>
        </w:rPr>
        <w:t xml:space="preserve">epresenta 3,45%, e o passivo foi comprometido em 3,25%. De maneira inversa, </w:t>
      </w:r>
      <w:r w:rsidR="004E29D7">
        <w:rPr>
          <w:rFonts w:ascii="Times New Roman" w:hAnsi="Times New Roman" w:cs="Times New Roman"/>
          <w:sz w:val="24"/>
          <w:szCs w:val="24"/>
          <w:shd w:val="clear" w:color="auto" w:fill="FFFFFF"/>
        </w:rPr>
        <w:t>a</w:t>
      </w:r>
      <w:r w:rsidR="00932336">
        <w:rPr>
          <w:rFonts w:ascii="Times New Roman" w:hAnsi="Times New Roman" w:cs="Times New Roman"/>
          <w:sz w:val="24"/>
          <w:szCs w:val="24"/>
          <w:shd w:val="clear" w:color="auto" w:fill="FFFFFF"/>
        </w:rPr>
        <w:t xml:space="preserve"> empresa Cemig apresentou em seu relatório o custo do evento de R$</w:t>
      </w:r>
      <w:r w:rsidR="00932336" w:rsidRPr="00932336">
        <w:rPr>
          <w:rFonts w:ascii="Times New Roman" w:hAnsi="Times New Roman" w:cs="Times New Roman"/>
          <w:sz w:val="24"/>
          <w:szCs w:val="24"/>
          <w:shd w:val="clear" w:color="auto" w:fill="FFFFFF"/>
        </w:rPr>
        <w:t>5</w:t>
      </w:r>
      <w:r w:rsidR="00932336">
        <w:rPr>
          <w:rFonts w:ascii="Times New Roman" w:hAnsi="Times New Roman" w:cs="Times New Roman"/>
          <w:sz w:val="24"/>
          <w:szCs w:val="24"/>
          <w:shd w:val="clear" w:color="auto" w:fill="FFFFFF"/>
        </w:rPr>
        <w:t>.</w:t>
      </w:r>
      <w:r w:rsidR="00932336" w:rsidRPr="00932336">
        <w:rPr>
          <w:rFonts w:ascii="Times New Roman" w:hAnsi="Times New Roman" w:cs="Times New Roman"/>
          <w:sz w:val="24"/>
          <w:szCs w:val="24"/>
          <w:shd w:val="clear" w:color="auto" w:fill="FFFFFF"/>
        </w:rPr>
        <w:t>454</w:t>
      </w:r>
      <w:r w:rsidR="00932336">
        <w:rPr>
          <w:rFonts w:ascii="Times New Roman" w:hAnsi="Times New Roman" w:cs="Times New Roman"/>
          <w:sz w:val="24"/>
          <w:szCs w:val="24"/>
          <w:shd w:val="clear" w:color="auto" w:fill="FFFFFF"/>
        </w:rPr>
        <w:t>.000,00, porém nada foi informado na notícia. Este valor mencionado refere-se a 0,02% do ativo total da empresa e 0,04% do seu passivo</w:t>
      </w:r>
      <w:r w:rsidR="00B86EFB">
        <w:rPr>
          <w:rFonts w:ascii="Times New Roman" w:hAnsi="Times New Roman" w:cs="Times New Roman"/>
          <w:sz w:val="24"/>
          <w:szCs w:val="24"/>
          <w:shd w:val="clear" w:color="auto" w:fill="FFFFFF"/>
        </w:rPr>
        <w:t xml:space="preserve"> total</w:t>
      </w:r>
      <w:r w:rsidR="00932336">
        <w:rPr>
          <w:rFonts w:ascii="Times New Roman" w:hAnsi="Times New Roman" w:cs="Times New Roman"/>
          <w:sz w:val="24"/>
          <w:szCs w:val="24"/>
          <w:shd w:val="clear" w:color="auto" w:fill="FFFFFF"/>
        </w:rPr>
        <w:t>.</w:t>
      </w:r>
      <w:r w:rsidR="004E29D7">
        <w:rPr>
          <w:rFonts w:ascii="Times New Roman" w:hAnsi="Times New Roman" w:cs="Times New Roman"/>
          <w:sz w:val="24"/>
          <w:szCs w:val="24"/>
          <w:shd w:val="clear" w:color="auto" w:fill="FFFFFF"/>
        </w:rPr>
        <w:t xml:space="preserve"> Desta maneira, não foi possível confirmar os valores divulgados pelas notícias do jornal, exceto pela empresa Samarco Mineração S.A.</w:t>
      </w:r>
      <w:r w:rsidR="007B585F">
        <w:rPr>
          <w:rFonts w:ascii="Times New Roman" w:hAnsi="Times New Roman" w:cs="Times New Roman"/>
          <w:sz w:val="24"/>
          <w:szCs w:val="24"/>
          <w:shd w:val="clear" w:color="auto" w:fill="FFFFFF"/>
        </w:rPr>
        <w:t xml:space="preserve"> </w:t>
      </w:r>
    </w:p>
    <w:p w:rsidR="00CF096A" w:rsidRDefault="00CF096A" w:rsidP="004F1603">
      <w:pPr>
        <w:spacing w:after="0" w:line="240" w:lineRule="auto"/>
        <w:ind w:firstLine="709"/>
        <w:jc w:val="both"/>
        <w:rPr>
          <w:rFonts w:ascii="Times New Roman" w:hAnsi="Times New Roman" w:cs="Times New Roman"/>
          <w:sz w:val="24"/>
          <w:szCs w:val="24"/>
          <w:shd w:val="clear" w:color="auto" w:fill="FFFFFF"/>
        </w:rPr>
      </w:pPr>
      <w:r w:rsidRPr="00CF096A">
        <w:rPr>
          <w:rFonts w:ascii="Times New Roman" w:hAnsi="Times New Roman" w:cs="Times New Roman"/>
          <w:sz w:val="24"/>
          <w:szCs w:val="24"/>
          <w:shd w:val="clear" w:color="auto" w:fill="FFFFFF"/>
        </w:rPr>
        <w:t xml:space="preserve">Para verificar se as empresas planejam </w:t>
      </w:r>
      <w:r w:rsidR="00EC7CAC">
        <w:rPr>
          <w:rFonts w:ascii="Times New Roman" w:hAnsi="Times New Roman" w:cs="Times New Roman"/>
          <w:sz w:val="24"/>
          <w:szCs w:val="24"/>
          <w:shd w:val="clear" w:color="auto" w:fill="FFFFFF"/>
        </w:rPr>
        <w:t xml:space="preserve">e </w:t>
      </w:r>
      <w:r w:rsidRPr="00CF096A">
        <w:rPr>
          <w:rFonts w:ascii="Times New Roman" w:hAnsi="Times New Roman" w:cs="Times New Roman"/>
          <w:sz w:val="24"/>
          <w:szCs w:val="24"/>
          <w:shd w:val="clear" w:color="auto" w:fill="FFFFFF"/>
        </w:rPr>
        <w:t>preocupam-se com a temática ambiental</w:t>
      </w:r>
      <w:r w:rsidR="00093AB8">
        <w:rPr>
          <w:rFonts w:ascii="Times New Roman" w:hAnsi="Times New Roman" w:cs="Times New Roman"/>
          <w:sz w:val="24"/>
          <w:szCs w:val="24"/>
          <w:shd w:val="clear" w:color="auto" w:fill="FFFFFF"/>
        </w:rPr>
        <w:t xml:space="preserve"> e comparar </w:t>
      </w:r>
      <w:r>
        <w:rPr>
          <w:rFonts w:ascii="Times New Roman" w:hAnsi="Times New Roman" w:cs="Times New Roman"/>
          <w:sz w:val="24"/>
          <w:szCs w:val="24"/>
          <w:shd w:val="clear" w:color="auto" w:fill="FFFFFF"/>
        </w:rPr>
        <w:t xml:space="preserve">suas </w:t>
      </w:r>
      <w:r w:rsidR="00EC7CAC">
        <w:rPr>
          <w:rFonts w:ascii="Times New Roman" w:hAnsi="Times New Roman" w:cs="Times New Roman"/>
          <w:sz w:val="24"/>
          <w:szCs w:val="24"/>
          <w:shd w:val="clear" w:color="auto" w:fill="FFFFFF"/>
        </w:rPr>
        <w:t>ações frente aos acidentes ambientais, pesquisou-se a Missão,</w:t>
      </w:r>
      <w:r w:rsidRPr="00CF096A">
        <w:rPr>
          <w:rFonts w:ascii="Times New Roman" w:hAnsi="Times New Roman" w:cs="Times New Roman"/>
          <w:sz w:val="24"/>
          <w:szCs w:val="24"/>
          <w:shd w:val="clear" w:color="auto" w:fill="FFFFFF"/>
        </w:rPr>
        <w:t xml:space="preserve"> Visão</w:t>
      </w:r>
      <w:r w:rsidR="00EC7CAC">
        <w:rPr>
          <w:rFonts w:ascii="Times New Roman" w:hAnsi="Times New Roman" w:cs="Times New Roman"/>
          <w:sz w:val="24"/>
          <w:szCs w:val="24"/>
          <w:shd w:val="clear" w:color="auto" w:fill="FFFFFF"/>
        </w:rPr>
        <w:t xml:space="preserve"> e Valores</w:t>
      </w:r>
      <w:r w:rsidRPr="00CF096A">
        <w:rPr>
          <w:rFonts w:ascii="Times New Roman" w:hAnsi="Times New Roman" w:cs="Times New Roman"/>
          <w:sz w:val="24"/>
          <w:szCs w:val="24"/>
          <w:shd w:val="clear" w:color="auto" w:fill="FFFFFF"/>
        </w:rPr>
        <w:t xml:space="preserve"> </w:t>
      </w:r>
      <w:r w:rsidR="00EC7CAC">
        <w:rPr>
          <w:rFonts w:ascii="Times New Roman" w:hAnsi="Times New Roman" w:cs="Times New Roman"/>
          <w:sz w:val="24"/>
          <w:szCs w:val="24"/>
          <w:shd w:val="clear" w:color="auto" w:fill="FFFFFF"/>
        </w:rPr>
        <w:t xml:space="preserve">em busca da temática ambiental. As </w:t>
      </w:r>
      <w:r w:rsidR="00EC7CAC" w:rsidRPr="007B585F">
        <w:rPr>
          <w:rFonts w:ascii="Times New Roman" w:hAnsi="Times New Roman" w:cs="Times New Roman"/>
          <w:sz w:val="24"/>
          <w:szCs w:val="24"/>
          <w:shd w:val="clear" w:color="auto" w:fill="FFFFFF"/>
        </w:rPr>
        <w:t xml:space="preserve">empresas Cemig, Petrobrás </w:t>
      </w:r>
      <w:proofErr w:type="spellStart"/>
      <w:r w:rsidR="00EC7CAC" w:rsidRPr="007B585F">
        <w:rPr>
          <w:rFonts w:ascii="Times New Roman" w:hAnsi="Times New Roman" w:cs="Times New Roman"/>
          <w:sz w:val="24"/>
          <w:szCs w:val="24"/>
          <w:shd w:val="clear" w:color="auto" w:fill="FFFFFF"/>
        </w:rPr>
        <w:t>Transpetro</w:t>
      </w:r>
      <w:proofErr w:type="spellEnd"/>
      <w:r w:rsidR="00EC7CAC" w:rsidRPr="007B585F">
        <w:rPr>
          <w:rFonts w:ascii="Times New Roman" w:hAnsi="Times New Roman" w:cs="Times New Roman"/>
          <w:sz w:val="24"/>
          <w:szCs w:val="24"/>
          <w:shd w:val="clear" w:color="auto" w:fill="FFFFFF"/>
        </w:rPr>
        <w:t>, Petróleo Brasileiro e Samarco, mencionam o meio ambiente</w:t>
      </w:r>
      <w:r w:rsidR="00EC7CAC">
        <w:rPr>
          <w:rFonts w:ascii="Times New Roman" w:hAnsi="Times New Roman" w:cs="Times New Roman"/>
          <w:sz w:val="24"/>
          <w:szCs w:val="24"/>
          <w:shd w:val="clear" w:color="auto" w:fill="FFFFFF"/>
        </w:rPr>
        <w:t xml:space="preserve"> na Missão da empresa. Na visão, </w:t>
      </w:r>
      <w:r w:rsidR="00BF75F8">
        <w:rPr>
          <w:rFonts w:ascii="Times New Roman" w:hAnsi="Times New Roman" w:cs="Times New Roman"/>
          <w:sz w:val="24"/>
          <w:szCs w:val="24"/>
          <w:shd w:val="clear" w:color="auto" w:fill="FFFFFF"/>
        </w:rPr>
        <w:t xml:space="preserve">o termo </w:t>
      </w:r>
      <w:r w:rsidR="008C63DE">
        <w:rPr>
          <w:rFonts w:ascii="Times New Roman" w:hAnsi="Times New Roman" w:cs="Times New Roman"/>
          <w:sz w:val="24"/>
          <w:szCs w:val="24"/>
          <w:shd w:val="clear" w:color="auto" w:fill="FFFFFF"/>
        </w:rPr>
        <w:t xml:space="preserve">foi encontrado </w:t>
      </w:r>
      <w:r w:rsidR="00BF75F8">
        <w:rPr>
          <w:rFonts w:ascii="Times New Roman" w:hAnsi="Times New Roman" w:cs="Times New Roman"/>
          <w:sz w:val="24"/>
          <w:szCs w:val="24"/>
          <w:shd w:val="clear" w:color="auto" w:fill="FFFFFF"/>
        </w:rPr>
        <w:t>na empresa Cemig</w:t>
      </w:r>
      <w:r w:rsidR="007B585F">
        <w:rPr>
          <w:rFonts w:ascii="Times New Roman" w:hAnsi="Times New Roman" w:cs="Times New Roman"/>
          <w:sz w:val="24"/>
          <w:szCs w:val="24"/>
          <w:shd w:val="clear" w:color="auto" w:fill="FFFFFF"/>
        </w:rPr>
        <w:t xml:space="preserve"> e</w:t>
      </w:r>
      <w:r w:rsidR="00EC7CAC">
        <w:rPr>
          <w:rFonts w:ascii="Times New Roman" w:hAnsi="Times New Roman" w:cs="Times New Roman"/>
          <w:sz w:val="24"/>
          <w:szCs w:val="24"/>
          <w:shd w:val="clear" w:color="auto" w:fill="FFFFFF"/>
        </w:rPr>
        <w:t xml:space="preserve"> nos Valores</w:t>
      </w:r>
      <w:r w:rsidR="007B585F">
        <w:rPr>
          <w:rFonts w:ascii="Times New Roman" w:hAnsi="Times New Roman" w:cs="Times New Roman"/>
          <w:sz w:val="24"/>
          <w:szCs w:val="24"/>
          <w:shd w:val="clear" w:color="auto" w:fill="FFFFFF"/>
        </w:rPr>
        <w:t xml:space="preserve"> </w:t>
      </w:r>
      <w:r w:rsidR="008C63DE">
        <w:rPr>
          <w:rFonts w:ascii="Times New Roman" w:hAnsi="Times New Roman" w:cs="Times New Roman"/>
          <w:sz w:val="24"/>
          <w:szCs w:val="24"/>
          <w:shd w:val="clear" w:color="auto" w:fill="FFFFFF"/>
        </w:rPr>
        <w:t>todas apresentam</w:t>
      </w:r>
      <w:r w:rsidR="00EC7CAC">
        <w:rPr>
          <w:rFonts w:ascii="Times New Roman" w:hAnsi="Times New Roman" w:cs="Times New Roman"/>
          <w:sz w:val="24"/>
          <w:szCs w:val="24"/>
          <w:shd w:val="clear" w:color="auto" w:fill="FFFFFF"/>
        </w:rPr>
        <w:t>, exceto a empresa Ultracargo.</w:t>
      </w:r>
    </w:p>
    <w:p w:rsidR="007B585F" w:rsidRDefault="007B585F"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 xml:space="preserve">Conforme o </w:t>
      </w:r>
      <w:r w:rsidR="002D03C7">
        <w:rPr>
          <w:rFonts w:ascii="Times New Roman" w:hAnsi="Times New Roman" w:cs="Times New Roman"/>
          <w:color w:val="000000"/>
          <w:sz w:val="24"/>
          <w:szCs w:val="24"/>
          <w:shd w:val="clear" w:color="auto" w:fill="FFFFFF"/>
        </w:rPr>
        <w:t xml:space="preserve">Quadro </w:t>
      </w:r>
      <w:proofErr w:type="gramStart"/>
      <w:r w:rsidR="002D03C7">
        <w:rPr>
          <w:rFonts w:ascii="Times New Roman" w:hAnsi="Times New Roman" w:cs="Times New Roman"/>
          <w:color w:val="000000"/>
          <w:sz w:val="24"/>
          <w:szCs w:val="24"/>
          <w:shd w:val="clear" w:color="auto" w:fill="FFFFFF"/>
        </w:rPr>
        <w:t>2</w:t>
      </w:r>
      <w:proofErr w:type="gramEnd"/>
      <w:r w:rsidR="00943EB1">
        <w:rPr>
          <w:rFonts w:ascii="Times New Roman" w:hAnsi="Times New Roman" w:cs="Times New Roman"/>
          <w:color w:val="000000"/>
          <w:sz w:val="24"/>
          <w:szCs w:val="24"/>
          <w:shd w:val="clear" w:color="auto" w:fill="FFFFFF"/>
        </w:rPr>
        <w:t xml:space="preserve"> mencionado na metodologia, </w:t>
      </w:r>
      <w:r w:rsidR="00F93BDA">
        <w:rPr>
          <w:rFonts w:ascii="Times New Roman" w:hAnsi="Times New Roman" w:cs="Times New Roman"/>
          <w:color w:val="000000"/>
          <w:sz w:val="24"/>
          <w:szCs w:val="24"/>
          <w:shd w:val="clear" w:color="auto" w:fill="FFFFFF"/>
        </w:rPr>
        <w:t>os relatórios</w:t>
      </w:r>
      <w:r w:rsidR="00943EB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foram investigados para verificar a relação com as notícias</w:t>
      </w:r>
      <w:r w:rsidR="0050276D">
        <w:rPr>
          <w:rFonts w:ascii="Times New Roman" w:hAnsi="Times New Roman" w:cs="Times New Roman"/>
          <w:color w:val="000000"/>
          <w:sz w:val="24"/>
          <w:szCs w:val="24"/>
          <w:shd w:val="clear" w:color="auto" w:fill="FFFFFF"/>
        </w:rPr>
        <w:t xml:space="preserve"> do ano do acidente, </w:t>
      </w:r>
      <w:r w:rsidR="008B7961">
        <w:rPr>
          <w:rFonts w:ascii="Times New Roman" w:hAnsi="Times New Roman" w:cs="Times New Roman"/>
          <w:color w:val="000000"/>
          <w:sz w:val="24"/>
          <w:szCs w:val="24"/>
          <w:shd w:val="clear" w:color="auto" w:fill="FFFFFF"/>
        </w:rPr>
        <w:t>de que forma as</w:t>
      </w:r>
      <w:r w:rsidR="0050276D">
        <w:rPr>
          <w:rFonts w:ascii="Times New Roman" w:hAnsi="Times New Roman" w:cs="Times New Roman"/>
          <w:color w:val="000000"/>
          <w:sz w:val="24"/>
          <w:szCs w:val="24"/>
          <w:shd w:val="clear" w:color="auto" w:fill="FFFFFF"/>
        </w:rPr>
        <w:t xml:space="preserve"> empresas apresentaram estes acidentes, desastre, multas entre outros eventos ambientais.</w:t>
      </w:r>
      <w:r w:rsidR="004A4038">
        <w:rPr>
          <w:rFonts w:ascii="Times New Roman" w:hAnsi="Times New Roman" w:cs="Times New Roman"/>
          <w:color w:val="000000"/>
          <w:sz w:val="24"/>
          <w:szCs w:val="24"/>
          <w:shd w:val="clear" w:color="auto" w:fill="FFFFFF"/>
        </w:rPr>
        <w:t xml:space="preserve"> </w:t>
      </w:r>
    </w:p>
    <w:p w:rsidR="00325948" w:rsidRDefault="004A4038"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No Balanço Social, </w:t>
      </w:r>
      <w:r w:rsidR="00EE7F18">
        <w:rPr>
          <w:rFonts w:ascii="Times New Roman" w:hAnsi="Times New Roman" w:cs="Times New Roman"/>
          <w:color w:val="000000"/>
          <w:sz w:val="24"/>
          <w:szCs w:val="24"/>
          <w:shd w:val="clear" w:color="auto" w:fill="FFFFFF"/>
        </w:rPr>
        <w:t>as empresas apresentaram somente do modelo IBASE.</w:t>
      </w:r>
      <w:r w:rsidR="00F4636C">
        <w:rPr>
          <w:rFonts w:ascii="Times New Roman" w:hAnsi="Times New Roman" w:cs="Times New Roman"/>
          <w:color w:val="000000"/>
          <w:sz w:val="24"/>
          <w:szCs w:val="24"/>
          <w:shd w:val="clear" w:color="auto" w:fill="FFFFFF"/>
        </w:rPr>
        <w:t xml:space="preserve"> Somente as</w:t>
      </w:r>
      <w:r w:rsidR="00EE7F18">
        <w:rPr>
          <w:rFonts w:ascii="Times New Roman" w:hAnsi="Times New Roman" w:cs="Times New Roman"/>
          <w:color w:val="000000"/>
          <w:sz w:val="24"/>
          <w:szCs w:val="24"/>
          <w:shd w:val="clear" w:color="auto" w:fill="FFFFFF"/>
        </w:rPr>
        <w:t xml:space="preserve"> empresas </w:t>
      </w:r>
      <w:r>
        <w:rPr>
          <w:rFonts w:ascii="Times New Roman" w:hAnsi="Times New Roman" w:cs="Times New Roman"/>
          <w:color w:val="000000"/>
          <w:sz w:val="24"/>
          <w:szCs w:val="24"/>
          <w:shd w:val="clear" w:color="auto" w:fill="FFFFFF"/>
        </w:rPr>
        <w:t xml:space="preserve">Cemig S.A e </w:t>
      </w:r>
      <w:r w:rsidR="0050276D">
        <w:rPr>
          <w:rFonts w:ascii="Times New Roman" w:hAnsi="Times New Roman" w:cs="Times New Roman"/>
          <w:color w:val="000000"/>
          <w:sz w:val="24"/>
          <w:szCs w:val="24"/>
          <w:shd w:val="clear" w:color="auto" w:fill="FFFFFF"/>
        </w:rPr>
        <w:t>Ultracargo relataram informações</w:t>
      </w:r>
      <w:r w:rsidR="00BF75F8">
        <w:rPr>
          <w:rFonts w:ascii="Times New Roman" w:hAnsi="Times New Roman" w:cs="Times New Roman"/>
          <w:color w:val="000000"/>
          <w:sz w:val="24"/>
          <w:szCs w:val="24"/>
          <w:shd w:val="clear" w:color="auto" w:fill="FFFFFF"/>
        </w:rPr>
        <w:t xml:space="preserve"> re</w:t>
      </w:r>
      <w:r w:rsidR="008C63DE">
        <w:rPr>
          <w:rFonts w:ascii="Times New Roman" w:hAnsi="Times New Roman" w:cs="Times New Roman"/>
          <w:color w:val="000000"/>
          <w:sz w:val="24"/>
          <w:szCs w:val="24"/>
          <w:shd w:val="clear" w:color="auto" w:fill="FFFFFF"/>
        </w:rPr>
        <w:t>ferentes</w:t>
      </w:r>
      <w:r w:rsidR="00BF75F8">
        <w:rPr>
          <w:rFonts w:ascii="Times New Roman" w:hAnsi="Times New Roman" w:cs="Times New Roman"/>
          <w:color w:val="000000"/>
          <w:sz w:val="24"/>
          <w:szCs w:val="24"/>
          <w:shd w:val="clear" w:color="auto" w:fill="FFFFFF"/>
        </w:rPr>
        <w:t xml:space="preserve"> às questões ambientais</w:t>
      </w:r>
      <w:r w:rsidR="002D03C7">
        <w:rPr>
          <w:rFonts w:ascii="Times New Roman" w:hAnsi="Times New Roman" w:cs="Times New Roman"/>
          <w:color w:val="000000"/>
          <w:sz w:val="24"/>
          <w:szCs w:val="24"/>
          <w:shd w:val="clear" w:color="auto" w:fill="FFFFFF"/>
        </w:rPr>
        <w:t>, conforme</w:t>
      </w:r>
      <w:r w:rsidR="008C63DE">
        <w:rPr>
          <w:rFonts w:ascii="Times New Roman" w:hAnsi="Times New Roman" w:cs="Times New Roman"/>
          <w:color w:val="000000"/>
          <w:sz w:val="24"/>
          <w:szCs w:val="24"/>
          <w:shd w:val="clear" w:color="auto" w:fill="FFFFFF"/>
        </w:rPr>
        <w:t xml:space="preserve"> mostra</w:t>
      </w:r>
      <w:r w:rsidR="002D03C7">
        <w:rPr>
          <w:rFonts w:ascii="Times New Roman" w:hAnsi="Times New Roman" w:cs="Times New Roman"/>
          <w:color w:val="000000"/>
          <w:sz w:val="24"/>
          <w:szCs w:val="24"/>
          <w:shd w:val="clear" w:color="auto" w:fill="FFFFFF"/>
        </w:rPr>
        <w:t xml:space="preserve"> o Quadro </w:t>
      </w:r>
      <w:proofErr w:type="gramStart"/>
      <w:r w:rsidR="002D03C7">
        <w:rPr>
          <w:rFonts w:ascii="Times New Roman" w:hAnsi="Times New Roman" w:cs="Times New Roman"/>
          <w:color w:val="000000"/>
          <w:sz w:val="24"/>
          <w:szCs w:val="24"/>
          <w:shd w:val="clear" w:color="auto" w:fill="FFFFFF"/>
        </w:rPr>
        <w:t>4</w:t>
      </w:r>
      <w:proofErr w:type="gramEnd"/>
      <w:r w:rsidR="0050276D">
        <w:rPr>
          <w:rFonts w:ascii="Times New Roman" w:hAnsi="Times New Roman" w:cs="Times New Roman"/>
          <w:color w:val="000000"/>
          <w:sz w:val="24"/>
          <w:szCs w:val="24"/>
          <w:shd w:val="clear" w:color="auto" w:fill="FFFFFF"/>
        </w:rPr>
        <w:t>.</w:t>
      </w:r>
    </w:p>
    <w:p w:rsidR="0050276D" w:rsidRPr="00063AE6" w:rsidRDefault="002D03C7" w:rsidP="004F1603">
      <w:pPr>
        <w:spacing w:after="0" w:line="240" w:lineRule="auto"/>
        <w:ind w:firstLine="709"/>
        <w:jc w:val="center"/>
        <w:rPr>
          <w:rFonts w:ascii="Times New Roman" w:hAnsi="Times New Roman" w:cs="Times New Roman"/>
          <w:color w:val="000000"/>
          <w:sz w:val="24"/>
          <w:szCs w:val="24"/>
          <w:shd w:val="clear" w:color="auto" w:fill="FFFFFF"/>
        </w:rPr>
      </w:pPr>
      <w:r w:rsidRPr="00063AE6">
        <w:rPr>
          <w:rFonts w:ascii="Times New Roman" w:hAnsi="Times New Roman" w:cs="Times New Roman"/>
          <w:b/>
          <w:color w:val="000000"/>
          <w:sz w:val="24"/>
          <w:szCs w:val="24"/>
          <w:shd w:val="clear" w:color="auto" w:fill="FFFFFF"/>
        </w:rPr>
        <w:t>Quadro 4</w:t>
      </w:r>
      <w:r w:rsidR="00F81434" w:rsidRPr="00063AE6">
        <w:rPr>
          <w:rFonts w:ascii="Times New Roman" w:hAnsi="Times New Roman" w:cs="Times New Roman"/>
          <w:b/>
          <w:color w:val="000000"/>
          <w:sz w:val="24"/>
          <w:szCs w:val="24"/>
          <w:shd w:val="clear" w:color="auto" w:fill="FFFFFF"/>
        </w:rPr>
        <w:t xml:space="preserve"> -</w:t>
      </w:r>
      <w:r w:rsidR="0050276D" w:rsidRPr="00063AE6">
        <w:rPr>
          <w:rFonts w:ascii="Times New Roman" w:hAnsi="Times New Roman" w:cs="Times New Roman"/>
          <w:b/>
          <w:color w:val="000000"/>
          <w:sz w:val="24"/>
          <w:szCs w:val="24"/>
          <w:shd w:val="clear" w:color="auto" w:fill="FFFFFF"/>
        </w:rPr>
        <w:t xml:space="preserve"> </w:t>
      </w:r>
      <w:r w:rsidR="00AF0E40" w:rsidRPr="00063AE6">
        <w:rPr>
          <w:rFonts w:ascii="Times New Roman" w:hAnsi="Times New Roman" w:cs="Times New Roman"/>
          <w:b/>
          <w:color w:val="000000"/>
          <w:sz w:val="24"/>
          <w:szCs w:val="24"/>
          <w:shd w:val="clear" w:color="auto" w:fill="FFFFFF"/>
        </w:rPr>
        <w:t>IBASE</w:t>
      </w:r>
    </w:p>
    <w:tbl>
      <w:tblPr>
        <w:tblW w:w="5055" w:type="pct"/>
        <w:tblLayout w:type="fixed"/>
        <w:tblCellMar>
          <w:left w:w="70" w:type="dxa"/>
          <w:right w:w="70" w:type="dxa"/>
        </w:tblCellMar>
        <w:tblLook w:val="04A0" w:firstRow="1" w:lastRow="0" w:firstColumn="1" w:lastColumn="0" w:noHBand="0" w:noVBand="1"/>
      </w:tblPr>
      <w:tblGrid>
        <w:gridCol w:w="1686"/>
        <w:gridCol w:w="1605"/>
        <w:gridCol w:w="6021"/>
      </w:tblGrid>
      <w:tr w:rsidR="00AF0E40" w:rsidRPr="00B63476" w:rsidTr="00DB62A0">
        <w:trPr>
          <w:trHeight w:val="199"/>
        </w:trPr>
        <w:tc>
          <w:tcPr>
            <w:tcW w:w="5000" w:type="pct"/>
            <w:gridSpan w:val="3"/>
            <w:tcBorders>
              <w:top w:val="single" w:sz="4" w:space="0" w:color="auto"/>
              <w:left w:val="single" w:sz="4" w:space="0" w:color="auto"/>
              <w:bottom w:val="single" w:sz="4" w:space="0" w:color="auto"/>
              <w:right w:val="single" w:sz="4" w:space="0" w:color="000000"/>
            </w:tcBorders>
            <w:vAlign w:val="center"/>
            <w:hideMark/>
          </w:tcPr>
          <w:p w:rsidR="00AF0E40" w:rsidRPr="00B63476" w:rsidRDefault="00AF0E40"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Indicadores amb</w:t>
            </w:r>
            <w:r w:rsidR="00B63476">
              <w:rPr>
                <w:rFonts w:ascii="Times New Roman" w:eastAsia="Times New Roman" w:hAnsi="Times New Roman" w:cs="Times New Roman"/>
                <w:b/>
                <w:bCs/>
                <w:color w:val="000000"/>
                <w:sz w:val="20"/>
                <w:szCs w:val="20"/>
                <w:lang w:eastAsia="pt-BR"/>
              </w:rPr>
              <w:t>ientais e</w:t>
            </w:r>
            <w:r w:rsidRPr="00B63476">
              <w:rPr>
                <w:rFonts w:ascii="Times New Roman" w:eastAsia="Times New Roman" w:hAnsi="Times New Roman" w:cs="Times New Roman"/>
                <w:b/>
                <w:bCs/>
                <w:color w:val="000000"/>
                <w:sz w:val="20"/>
                <w:szCs w:val="20"/>
                <w:lang w:eastAsia="pt-BR"/>
              </w:rPr>
              <w:t xml:space="preserve"> inform</w:t>
            </w:r>
            <w:r w:rsidR="00B63476">
              <w:rPr>
                <w:rFonts w:ascii="Times New Roman" w:eastAsia="Times New Roman" w:hAnsi="Times New Roman" w:cs="Times New Roman"/>
                <w:b/>
                <w:bCs/>
                <w:color w:val="000000"/>
                <w:sz w:val="20"/>
                <w:szCs w:val="20"/>
                <w:lang w:eastAsia="pt-BR"/>
              </w:rPr>
              <w:t>ações</w:t>
            </w:r>
            <w:r w:rsidRPr="00B63476">
              <w:rPr>
                <w:rFonts w:ascii="Times New Roman" w:eastAsia="Times New Roman" w:hAnsi="Times New Roman" w:cs="Times New Roman"/>
                <w:b/>
                <w:bCs/>
                <w:color w:val="000000"/>
                <w:sz w:val="20"/>
                <w:szCs w:val="20"/>
                <w:lang w:eastAsia="pt-BR"/>
              </w:rPr>
              <w:t xml:space="preserve"> relevantes quanto ao exercício da cidadania empresarial e outras informações.</w:t>
            </w:r>
          </w:p>
        </w:tc>
      </w:tr>
      <w:tr w:rsidR="0050276D" w:rsidRPr="00B63476" w:rsidTr="00DB62A0">
        <w:trPr>
          <w:trHeight w:val="543"/>
        </w:trPr>
        <w:tc>
          <w:tcPr>
            <w:tcW w:w="905" w:type="pct"/>
            <w:vMerge w:val="restart"/>
            <w:tcBorders>
              <w:top w:val="nil"/>
              <w:left w:val="single" w:sz="4" w:space="0" w:color="auto"/>
              <w:bottom w:val="single" w:sz="4" w:space="0" w:color="000000"/>
              <w:right w:val="single" w:sz="4" w:space="0" w:color="auto"/>
            </w:tcBorders>
            <w:shd w:val="clear" w:color="auto" w:fill="auto"/>
            <w:vAlign w:val="center"/>
            <w:hideMark/>
          </w:tcPr>
          <w:p w:rsidR="0050276D" w:rsidRPr="00B63476" w:rsidRDefault="0050276D" w:rsidP="004F1603">
            <w:pPr>
              <w:spacing w:after="0" w:line="240" w:lineRule="auto"/>
              <w:jc w:val="center"/>
              <w:rPr>
                <w:rFonts w:ascii="Times New Roman" w:eastAsia="Times New Roman" w:hAnsi="Times New Roman" w:cs="Times New Roman"/>
                <w:b/>
                <w:bCs/>
                <w:sz w:val="20"/>
                <w:szCs w:val="20"/>
                <w:lang w:eastAsia="pt-BR"/>
              </w:rPr>
            </w:pPr>
            <w:r w:rsidRPr="00B63476">
              <w:rPr>
                <w:rFonts w:ascii="Times New Roman" w:eastAsia="Times New Roman" w:hAnsi="Times New Roman" w:cs="Times New Roman"/>
                <w:b/>
                <w:bCs/>
                <w:sz w:val="20"/>
                <w:szCs w:val="20"/>
                <w:lang w:eastAsia="pt-BR"/>
              </w:rPr>
              <w:t>CEMIG</w:t>
            </w:r>
          </w:p>
        </w:tc>
        <w:tc>
          <w:tcPr>
            <w:tcW w:w="862" w:type="pct"/>
            <w:tcBorders>
              <w:top w:val="nil"/>
              <w:left w:val="nil"/>
              <w:bottom w:val="nil"/>
              <w:right w:val="single" w:sz="4" w:space="0" w:color="auto"/>
            </w:tcBorders>
            <w:shd w:val="clear" w:color="auto" w:fill="auto"/>
            <w:noWrap/>
            <w:vAlign w:val="center"/>
            <w:hideMark/>
          </w:tcPr>
          <w:p w:rsidR="0050276D" w:rsidRPr="00B63476" w:rsidRDefault="0050276D" w:rsidP="004F1603">
            <w:pPr>
              <w:spacing w:after="0" w:line="240" w:lineRule="auto"/>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Indicadores ambientais</w:t>
            </w:r>
          </w:p>
        </w:tc>
        <w:tc>
          <w:tcPr>
            <w:tcW w:w="3233" w:type="pct"/>
            <w:tcBorders>
              <w:top w:val="nil"/>
              <w:left w:val="nil"/>
              <w:bottom w:val="single" w:sz="4" w:space="0" w:color="auto"/>
              <w:right w:val="single" w:sz="4" w:space="0" w:color="auto"/>
            </w:tcBorders>
            <w:shd w:val="clear" w:color="auto" w:fill="auto"/>
            <w:vAlign w:val="center"/>
            <w:hideMark/>
          </w:tcPr>
          <w:p w:rsidR="008E2653" w:rsidRDefault="0050276D" w:rsidP="004F1603">
            <w:pPr>
              <w:spacing w:after="0" w:line="240" w:lineRule="auto"/>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xml:space="preserve">Investimentos relacionados com produção/operação da empresa de </w:t>
            </w:r>
          </w:p>
          <w:p w:rsidR="0050276D" w:rsidRPr="00B63476" w:rsidRDefault="0050276D" w:rsidP="004F1603">
            <w:pPr>
              <w:spacing w:after="0" w:line="240" w:lineRule="auto"/>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R$ 44.131</w:t>
            </w:r>
            <w:r w:rsidR="008E2653">
              <w:rPr>
                <w:rFonts w:ascii="Times New Roman" w:eastAsia="Times New Roman" w:hAnsi="Times New Roman" w:cs="Times New Roman"/>
                <w:color w:val="000000"/>
                <w:sz w:val="20"/>
                <w:szCs w:val="20"/>
                <w:lang w:eastAsia="pt-BR"/>
              </w:rPr>
              <w:t>,000</w:t>
            </w:r>
            <w:r w:rsidRPr="00B63476">
              <w:rPr>
                <w:rFonts w:ascii="Times New Roman" w:eastAsia="Times New Roman" w:hAnsi="Times New Roman" w:cs="Times New Roman"/>
                <w:color w:val="000000"/>
                <w:sz w:val="20"/>
                <w:szCs w:val="20"/>
                <w:lang w:eastAsia="pt-BR"/>
              </w:rPr>
              <w:t xml:space="preserve"> Mil. Sem metas estabelecidas com o objetivo de minimizar resíduos e potencializar eficácia na utilização de recursos naturais.</w:t>
            </w:r>
          </w:p>
        </w:tc>
      </w:tr>
      <w:tr w:rsidR="0050276D" w:rsidRPr="00B63476" w:rsidTr="00DB62A0">
        <w:trPr>
          <w:trHeight w:val="1048"/>
        </w:trPr>
        <w:tc>
          <w:tcPr>
            <w:tcW w:w="905" w:type="pct"/>
            <w:vMerge/>
            <w:tcBorders>
              <w:top w:val="nil"/>
              <w:left w:val="single" w:sz="4" w:space="0" w:color="auto"/>
              <w:bottom w:val="single" w:sz="4" w:space="0" w:color="000000"/>
              <w:right w:val="single" w:sz="4" w:space="0" w:color="auto"/>
            </w:tcBorders>
            <w:vAlign w:val="center"/>
            <w:hideMark/>
          </w:tcPr>
          <w:p w:rsidR="0050276D" w:rsidRPr="00B63476" w:rsidRDefault="0050276D" w:rsidP="004F1603">
            <w:pPr>
              <w:spacing w:after="0" w:line="240" w:lineRule="auto"/>
              <w:rPr>
                <w:rFonts w:ascii="Times New Roman" w:eastAsia="Times New Roman" w:hAnsi="Times New Roman" w:cs="Times New Roman"/>
                <w:b/>
                <w:bCs/>
                <w:sz w:val="20"/>
                <w:szCs w:val="20"/>
                <w:lang w:eastAsia="pt-BR"/>
              </w:rPr>
            </w:pPr>
          </w:p>
        </w:tc>
        <w:tc>
          <w:tcPr>
            <w:tcW w:w="862" w:type="pct"/>
            <w:tcBorders>
              <w:top w:val="single" w:sz="4" w:space="0" w:color="auto"/>
              <w:left w:val="nil"/>
              <w:bottom w:val="single" w:sz="4" w:space="0" w:color="auto"/>
              <w:right w:val="single" w:sz="4" w:space="0" w:color="auto"/>
            </w:tcBorders>
            <w:shd w:val="clear" w:color="auto" w:fill="auto"/>
            <w:vAlign w:val="center"/>
            <w:hideMark/>
          </w:tcPr>
          <w:p w:rsidR="0050276D" w:rsidRPr="00B63476" w:rsidRDefault="0050276D" w:rsidP="004F1603">
            <w:pPr>
              <w:spacing w:after="0" w:line="240" w:lineRule="auto"/>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Informações relevantes quanto ao exercício da cidadania empresarial</w:t>
            </w:r>
          </w:p>
        </w:tc>
        <w:tc>
          <w:tcPr>
            <w:tcW w:w="3233" w:type="pct"/>
            <w:tcBorders>
              <w:top w:val="nil"/>
              <w:left w:val="nil"/>
              <w:bottom w:val="single" w:sz="4" w:space="0" w:color="auto"/>
              <w:right w:val="single" w:sz="4" w:space="0" w:color="auto"/>
            </w:tcBorders>
            <w:shd w:val="clear" w:color="auto" w:fill="auto"/>
            <w:vAlign w:val="center"/>
            <w:hideMark/>
          </w:tcPr>
          <w:p w:rsidR="0050276D" w:rsidRPr="00B63476" w:rsidRDefault="0050276D" w:rsidP="004F1603">
            <w:pPr>
              <w:spacing w:after="0" w:line="240" w:lineRule="auto"/>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Projetos sociais e ambientais definidos pela direção/gerência; Todos os empregados definiram padronização de segurança e salubridade, além de serem contemplados por previdência privada e participação nos lucros da empresa e a liberdade sindical. A empresa também incentiva os empregados a participarem de trabalhos voluntários.</w:t>
            </w:r>
          </w:p>
        </w:tc>
      </w:tr>
      <w:tr w:rsidR="0050276D" w:rsidRPr="00B63476" w:rsidTr="00DB62A0">
        <w:trPr>
          <w:trHeight w:val="1275"/>
        </w:trPr>
        <w:tc>
          <w:tcPr>
            <w:tcW w:w="905" w:type="pct"/>
            <w:vMerge/>
            <w:tcBorders>
              <w:top w:val="nil"/>
              <w:left w:val="single" w:sz="4" w:space="0" w:color="auto"/>
              <w:bottom w:val="single" w:sz="4" w:space="0" w:color="000000"/>
              <w:right w:val="single" w:sz="4" w:space="0" w:color="auto"/>
            </w:tcBorders>
            <w:vAlign w:val="center"/>
            <w:hideMark/>
          </w:tcPr>
          <w:p w:rsidR="0050276D" w:rsidRPr="00B63476" w:rsidRDefault="0050276D" w:rsidP="004F1603">
            <w:pPr>
              <w:spacing w:after="0" w:line="240" w:lineRule="auto"/>
              <w:rPr>
                <w:rFonts w:ascii="Times New Roman" w:eastAsia="Times New Roman" w:hAnsi="Times New Roman" w:cs="Times New Roman"/>
                <w:b/>
                <w:bCs/>
                <w:sz w:val="20"/>
                <w:szCs w:val="20"/>
                <w:lang w:eastAsia="pt-BR"/>
              </w:rPr>
            </w:pPr>
          </w:p>
        </w:tc>
        <w:tc>
          <w:tcPr>
            <w:tcW w:w="862" w:type="pct"/>
            <w:tcBorders>
              <w:top w:val="nil"/>
              <w:left w:val="nil"/>
              <w:bottom w:val="single" w:sz="4" w:space="0" w:color="auto"/>
              <w:right w:val="single" w:sz="4" w:space="0" w:color="auto"/>
            </w:tcBorders>
            <w:shd w:val="clear" w:color="auto" w:fill="auto"/>
            <w:noWrap/>
            <w:vAlign w:val="center"/>
            <w:hideMark/>
          </w:tcPr>
          <w:p w:rsidR="0050276D" w:rsidRPr="00B63476" w:rsidRDefault="0050276D" w:rsidP="004F1603">
            <w:pPr>
              <w:spacing w:after="0" w:line="240" w:lineRule="auto"/>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Outras Informações</w:t>
            </w:r>
          </w:p>
        </w:tc>
        <w:tc>
          <w:tcPr>
            <w:tcW w:w="3233" w:type="pct"/>
            <w:tcBorders>
              <w:top w:val="nil"/>
              <w:left w:val="nil"/>
              <w:bottom w:val="single" w:sz="4" w:space="0" w:color="auto"/>
              <w:right w:val="single" w:sz="4" w:space="0" w:color="auto"/>
            </w:tcBorders>
            <w:shd w:val="clear" w:color="auto" w:fill="auto"/>
            <w:vAlign w:val="center"/>
            <w:hideMark/>
          </w:tcPr>
          <w:p w:rsidR="0050276D" w:rsidRPr="00B63476" w:rsidRDefault="0050276D" w:rsidP="004F1603">
            <w:pPr>
              <w:spacing w:after="0" w:line="240" w:lineRule="auto"/>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xml:space="preserve">Do total dos recursos utilizados em meio ambiente, no ano de 2006, cerca de R$7,3 milhões referem-se aos programas socioambientais </w:t>
            </w:r>
            <w:proofErr w:type="gramStart"/>
            <w:r w:rsidRPr="00B63476">
              <w:rPr>
                <w:rFonts w:ascii="Times New Roman" w:eastAsia="Times New Roman" w:hAnsi="Times New Roman" w:cs="Times New Roman"/>
                <w:color w:val="000000"/>
                <w:sz w:val="20"/>
                <w:szCs w:val="20"/>
                <w:lang w:eastAsia="pt-BR"/>
              </w:rPr>
              <w:t>implementados</w:t>
            </w:r>
            <w:proofErr w:type="gramEnd"/>
            <w:r w:rsidRPr="00B63476">
              <w:rPr>
                <w:rFonts w:ascii="Times New Roman" w:eastAsia="Times New Roman" w:hAnsi="Times New Roman" w:cs="Times New Roman"/>
                <w:color w:val="000000"/>
                <w:sz w:val="20"/>
                <w:szCs w:val="20"/>
                <w:lang w:eastAsia="pt-BR"/>
              </w:rPr>
              <w:t xml:space="preserve"> durante a construção de novas Usinas Hidrelétricas e Linhas de Transmissão;</w:t>
            </w:r>
            <w:r w:rsidR="00BF75F8" w:rsidRPr="00B63476">
              <w:rPr>
                <w:rFonts w:ascii="Times New Roman" w:eastAsia="Times New Roman" w:hAnsi="Times New Roman" w:cs="Times New Roman"/>
                <w:color w:val="000000"/>
                <w:sz w:val="20"/>
                <w:szCs w:val="20"/>
                <w:lang w:eastAsia="pt-BR"/>
              </w:rPr>
              <w:t xml:space="preserve"> a</w:t>
            </w:r>
            <w:r w:rsidRPr="00B63476">
              <w:rPr>
                <w:rFonts w:ascii="Times New Roman" w:eastAsia="Times New Roman" w:hAnsi="Times New Roman" w:cs="Times New Roman"/>
                <w:color w:val="000000"/>
                <w:sz w:val="20"/>
                <w:szCs w:val="20"/>
                <w:lang w:eastAsia="pt-BR"/>
              </w:rPr>
              <w:t>lém disso, reciclados 31% a mais de material e equipamentos comparado com o ano de 2006. Dentre os materiais estão isoladores de porcelana, sucatas metálicas de medidores, reatores, cabos, fios e baterias.</w:t>
            </w:r>
          </w:p>
        </w:tc>
      </w:tr>
      <w:tr w:rsidR="0050276D" w:rsidRPr="00B63476" w:rsidTr="00DB62A0">
        <w:trPr>
          <w:trHeight w:val="543"/>
        </w:trPr>
        <w:tc>
          <w:tcPr>
            <w:tcW w:w="905" w:type="pct"/>
            <w:tcBorders>
              <w:top w:val="nil"/>
              <w:left w:val="single" w:sz="4" w:space="0" w:color="auto"/>
              <w:bottom w:val="single" w:sz="4" w:space="0" w:color="auto"/>
              <w:right w:val="single" w:sz="4" w:space="0" w:color="auto"/>
            </w:tcBorders>
            <w:shd w:val="clear" w:color="auto" w:fill="auto"/>
            <w:vAlign w:val="center"/>
            <w:hideMark/>
          </w:tcPr>
          <w:p w:rsidR="0050276D" w:rsidRPr="00B63476" w:rsidRDefault="0050276D" w:rsidP="004F1603">
            <w:pPr>
              <w:spacing w:after="0" w:line="240" w:lineRule="auto"/>
              <w:jc w:val="center"/>
              <w:rPr>
                <w:rFonts w:ascii="Times New Roman" w:eastAsia="Times New Roman" w:hAnsi="Times New Roman" w:cs="Times New Roman"/>
                <w:b/>
                <w:bCs/>
                <w:color w:val="000000"/>
                <w:sz w:val="20"/>
                <w:szCs w:val="20"/>
                <w:lang w:eastAsia="pt-BR"/>
              </w:rPr>
            </w:pPr>
            <w:r w:rsidRPr="00B63476">
              <w:rPr>
                <w:rFonts w:ascii="Times New Roman" w:eastAsia="Times New Roman" w:hAnsi="Times New Roman" w:cs="Times New Roman"/>
                <w:b/>
                <w:bCs/>
                <w:color w:val="000000"/>
                <w:sz w:val="20"/>
                <w:szCs w:val="20"/>
                <w:lang w:eastAsia="pt-BR"/>
              </w:rPr>
              <w:t>ULTRACARGO</w:t>
            </w:r>
          </w:p>
        </w:tc>
        <w:tc>
          <w:tcPr>
            <w:tcW w:w="862" w:type="pct"/>
            <w:tcBorders>
              <w:top w:val="nil"/>
              <w:left w:val="nil"/>
              <w:bottom w:val="single" w:sz="4" w:space="0" w:color="auto"/>
              <w:right w:val="single" w:sz="4" w:space="0" w:color="auto"/>
            </w:tcBorders>
            <w:shd w:val="clear" w:color="auto" w:fill="auto"/>
            <w:noWrap/>
            <w:vAlign w:val="center"/>
            <w:hideMark/>
          </w:tcPr>
          <w:p w:rsidR="0050276D" w:rsidRPr="00B63476" w:rsidRDefault="0050276D" w:rsidP="004F1603">
            <w:pPr>
              <w:spacing w:after="0" w:line="240" w:lineRule="auto"/>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Indicadores ambientais</w:t>
            </w:r>
          </w:p>
        </w:tc>
        <w:tc>
          <w:tcPr>
            <w:tcW w:w="3233" w:type="pct"/>
            <w:tcBorders>
              <w:top w:val="nil"/>
              <w:left w:val="nil"/>
              <w:bottom w:val="single" w:sz="4" w:space="0" w:color="auto"/>
              <w:right w:val="single" w:sz="4" w:space="0" w:color="auto"/>
            </w:tcBorders>
            <w:shd w:val="clear" w:color="auto" w:fill="auto"/>
            <w:vAlign w:val="center"/>
            <w:hideMark/>
          </w:tcPr>
          <w:p w:rsidR="0050276D" w:rsidRPr="00B63476" w:rsidRDefault="0050276D" w:rsidP="004F1603">
            <w:pPr>
              <w:spacing w:after="0" w:line="240" w:lineRule="auto"/>
              <w:rPr>
                <w:rFonts w:ascii="Times New Roman" w:eastAsia="Times New Roman" w:hAnsi="Times New Roman" w:cs="Times New Roman"/>
                <w:color w:val="000000"/>
                <w:sz w:val="20"/>
                <w:szCs w:val="20"/>
                <w:lang w:eastAsia="pt-BR"/>
              </w:rPr>
            </w:pPr>
            <w:r w:rsidRPr="00B63476">
              <w:rPr>
                <w:rFonts w:ascii="Times New Roman" w:eastAsia="Times New Roman" w:hAnsi="Times New Roman" w:cs="Times New Roman"/>
                <w:color w:val="000000"/>
                <w:sz w:val="20"/>
                <w:szCs w:val="20"/>
                <w:lang w:eastAsia="pt-BR"/>
              </w:rPr>
              <w:t xml:space="preserve">A Grupo Ultra, junto com as suas empresas (principalmente a Ultracargo), realizaram investimentos com relação </w:t>
            </w:r>
            <w:proofErr w:type="gramStart"/>
            <w:r w:rsidRPr="00B63476">
              <w:rPr>
                <w:rFonts w:ascii="Times New Roman" w:eastAsia="Times New Roman" w:hAnsi="Times New Roman" w:cs="Times New Roman"/>
                <w:color w:val="000000"/>
                <w:sz w:val="20"/>
                <w:szCs w:val="20"/>
                <w:lang w:eastAsia="pt-BR"/>
              </w:rPr>
              <w:t>a</w:t>
            </w:r>
            <w:proofErr w:type="gramEnd"/>
            <w:r w:rsidRPr="00B63476">
              <w:rPr>
                <w:rFonts w:ascii="Times New Roman" w:eastAsia="Times New Roman" w:hAnsi="Times New Roman" w:cs="Times New Roman"/>
                <w:color w:val="000000"/>
                <w:sz w:val="20"/>
                <w:szCs w:val="20"/>
                <w:lang w:eastAsia="pt-BR"/>
              </w:rPr>
              <w:t xml:space="preserve"> operação da </w:t>
            </w:r>
            <w:r w:rsidR="00D51296">
              <w:rPr>
                <w:rFonts w:ascii="Times New Roman" w:eastAsia="Times New Roman" w:hAnsi="Times New Roman" w:cs="Times New Roman"/>
                <w:color w:val="000000"/>
                <w:sz w:val="20"/>
                <w:szCs w:val="20"/>
                <w:lang w:eastAsia="pt-BR"/>
              </w:rPr>
              <w:t>em</w:t>
            </w:r>
            <w:r w:rsidRPr="00B63476">
              <w:rPr>
                <w:rFonts w:ascii="Times New Roman" w:eastAsia="Times New Roman" w:hAnsi="Times New Roman" w:cs="Times New Roman"/>
                <w:color w:val="000000"/>
                <w:sz w:val="20"/>
                <w:szCs w:val="20"/>
                <w:lang w:eastAsia="pt-BR"/>
              </w:rPr>
              <w:t>presa no valor de R$ 49.142 Mil.</w:t>
            </w:r>
          </w:p>
        </w:tc>
      </w:tr>
    </w:tbl>
    <w:p w:rsidR="0050276D" w:rsidRPr="00B63476" w:rsidRDefault="002D03C7" w:rsidP="004F1603">
      <w:pPr>
        <w:spacing w:after="120" w:line="240" w:lineRule="auto"/>
        <w:jc w:val="both"/>
        <w:rPr>
          <w:rFonts w:ascii="Times New Roman" w:hAnsi="Times New Roman" w:cs="Times New Roman"/>
          <w:color w:val="000000"/>
          <w:sz w:val="20"/>
          <w:szCs w:val="20"/>
          <w:shd w:val="clear" w:color="auto" w:fill="FFFFFF"/>
        </w:rPr>
      </w:pPr>
      <w:r w:rsidRPr="00B63476">
        <w:rPr>
          <w:rFonts w:ascii="Times New Roman" w:hAnsi="Times New Roman" w:cs="Times New Roman"/>
          <w:color w:val="000000"/>
          <w:sz w:val="20"/>
          <w:szCs w:val="20"/>
          <w:shd w:val="clear" w:color="auto" w:fill="FFFFFF"/>
        </w:rPr>
        <w:t>Fonte: dados da pesquisa (2017)</w:t>
      </w:r>
      <w:r w:rsidR="008C63DE" w:rsidRPr="00B63476">
        <w:rPr>
          <w:rFonts w:ascii="Times New Roman" w:hAnsi="Times New Roman" w:cs="Times New Roman"/>
          <w:color w:val="000000"/>
          <w:sz w:val="20"/>
          <w:szCs w:val="20"/>
          <w:shd w:val="clear" w:color="auto" w:fill="FFFFFF"/>
        </w:rPr>
        <w:t>.</w:t>
      </w:r>
    </w:p>
    <w:p w:rsidR="0050276D" w:rsidRPr="0050276D" w:rsidRDefault="00BF75F8"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Nota-se que não estão </w:t>
      </w:r>
      <w:r w:rsidR="00D51296">
        <w:rPr>
          <w:rFonts w:ascii="Times New Roman" w:hAnsi="Times New Roman" w:cs="Times New Roman"/>
          <w:color w:val="000000"/>
          <w:sz w:val="24"/>
          <w:szCs w:val="24"/>
          <w:shd w:val="clear" w:color="auto" w:fill="FFFFFF"/>
        </w:rPr>
        <w:t>no Balanço Social</w:t>
      </w:r>
      <w:r>
        <w:rPr>
          <w:rFonts w:ascii="Times New Roman" w:hAnsi="Times New Roman" w:cs="Times New Roman"/>
          <w:color w:val="000000"/>
          <w:sz w:val="24"/>
          <w:szCs w:val="24"/>
          <w:shd w:val="clear" w:color="auto" w:fill="FFFFFF"/>
        </w:rPr>
        <w:t xml:space="preserve"> fatores, propostas ou apontamentos sobre os acidentes/desastres ocor</w:t>
      </w:r>
      <w:r w:rsidR="00360F63">
        <w:rPr>
          <w:rFonts w:ascii="Times New Roman" w:hAnsi="Times New Roman" w:cs="Times New Roman"/>
          <w:color w:val="000000"/>
          <w:sz w:val="24"/>
          <w:szCs w:val="24"/>
          <w:shd w:val="clear" w:color="auto" w:fill="FFFFFF"/>
        </w:rPr>
        <w:t>rido</w:t>
      </w:r>
      <w:r w:rsidR="009C4DC3">
        <w:rPr>
          <w:rFonts w:ascii="Times New Roman" w:hAnsi="Times New Roman" w:cs="Times New Roman"/>
          <w:color w:val="000000"/>
          <w:sz w:val="24"/>
          <w:szCs w:val="24"/>
          <w:shd w:val="clear" w:color="auto" w:fill="FFFFFF"/>
        </w:rPr>
        <w:t xml:space="preserve">s ou multas a serem pagas, sendo relatados os aspectos positivos da empresa em relação </w:t>
      </w:r>
      <w:proofErr w:type="gramStart"/>
      <w:r w:rsidR="009C4DC3">
        <w:rPr>
          <w:rFonts w:ascii="Times New Roman" w:hAnsi="Times New Roman" w:cs="Times New Roman"/>
          <w:color w:val="000000"/>
          <w:sz w:val="24"/>
          <w:szCs w:val="24"/>
          <w:shd w:val="clear" w:color="auto" w:fill="FFFFFF"/>
        </w:rPr>
        <w:t>a</w:t>
      </w:r>
      <w:proofErr w:type="gramEnd"/>
      <w:r w:rsidR="009C4DC3">
        <w:rPr>
          <w:rFonts w:ascii="Times New Roman" w:hAnsi="Times New Roman" w:cs="Times New Roman"/>
          <w:color w:val="000000"/>
          <w:sz w:val="24"/>
          <w:szCs w:val="24"/>
          <w:shd w:val="clear" w:color="auto" w:fill="FFFFFF"/>
        </w:rPr>
        <w:t xml:space="preserve"> discussão de meio ambiente. </w:t>
      </w:r>
      <w:r w:rsidR="0050276D">
        <w:rPr>
          <w:rFonts w:ascii="Times New Roman" w:hAnsi="Times New Roman" w:cs="Times New Roman"/>
          <w:color w:val="000000"/>
          <w:sz w:val="24"/>
          <w:szCs w:val="24"/>
          <w:shd w:val="clear" w:color="auto" w:fill="FFFFFF"/>
        </w:rPr>
        <w:t>Vale ressaltar que a empresa</w:t>
      </w:r>
      <w:r w:rsidR="0050276D" w:rsidRPr="0050276D">
        <w:rPr>
          <w:rFonts w:ascii="Times New Roman" w:hAnsi="Times New Roman" w:cs="Times New Roman"/>
          <w:color w:val="000000"/>
          <w:sz w:val="24"/>
          <w:szCs w:val="24"/>
          <w:shd w:val="clear" w:color="auto" w:fill="FFFFFF"/>
        </w:rPr>
        <w:t xml:space="preserve"> Petrobrás passou a </w:t>
      </w:r>
      <w:r w:rsidR="00D51296">
        <w:rPr>
          <w:rFonts w:ascii="Times New Roman" w:hAnsi="Times New Roman" w:cs="Times New Roman"/>
          <w:color w:val="000000"/>
          <w:sz w:val="24"/>
          <w:szCs w:val="24"/>
          <w:shd w:val="clear" w:color="auto" w:fill="FFFFFF"/>
        </w:rPr>
        <w:t>disponibilizar o</w:t>
      </w:r>
      <w:r w:rsidR="0050276D" w:rsidRPr="0050276D">
        <w:rPr>
          <w:rFonts w:ascii="Times New Roman" w:hAnsi="Times New Roman" w:cs="Times New Roman"/>
          <w:color w:val="000000"/>
          <w:sz w:val="24"/>
          <w:szCs w:val="24"/>
          <w:shd w:val="clear" w:color="auto" w:fill="FFFFFF"/>
        </w:rPr>
        <w:t xml:space="preserve"> Balanço Social e Ambient</w:t>
      </w:r>
      <w:r w:rsidR="00360F63">
        <w:rPr>
          <w:rFonts w:ascii="Times New Roman" w:hAnsi="Times New Roman" w:cs="Times New Roman"/>
          <w:color w:val="000000"/>
          <w:sz w:val="24"/>
          <w:szCs w:val="24"/>
          <w:shd w:val="clear" w:color="auto" w:fill="FFFFFF"/>
        </w:rPr>
        <w:t>al em seu site a partir do ano de</w:t>
      </w:r>
      <w:r w:rsidR="0050276D">
        <w:rPr>
          <w:rFonts w:ascii="Times New Roman" w:hAnsi="Times New Roman" w:cs="Times New Roman"/>
          <w:color w:val="000000"/>
          <w:sz w:val="24"/>
          <w:szCs w:val="24"/>
          <w:shd w:val="clear" w:color="auto" w:fill="FFFFFF"/>
        </w:rPr>
        <w:t xml:space="preserve"> 2005. E que a</w:t>
      </w:r>
      <w:r w:rsidR="0050276D" w:rsidRPr="0050276D">
        <w:rPr>
          <w:rFonts w:ascii="Times New Roman" w:hAnsi="Times New Roman" w:cs="Times New Roman"/>
          <w:color w:val="000000"/>
          <w:sz w:val="24"/>
          <w:szCs w:val="24"/>
          <w:shd w:val="clear" w:color="auto" w:fill="FFFFFF"/>
        </w:rPr>
        <w:t>pós o desastre em Mariana no ano de 2015, a Samarco parou de publicar todos os relatórios em seu site</w:t>
      </w:r>
      <w:r w:rsidR="0050276D">
        <w:rPr>
          <w:rFonts w:ascii="Times New Roman" w:hAnsi="Times New Roman" w:cs="Times New Roman"/>
          <w:color w:val="000000"/>
          <w:sz w:val="24"/>
          <w:szCs w:val="24"/>
          <w:shd w:val="clear" w:color="auto" w:fill="FFFFFF"/>
        </w:rPr>
        <w:t xml:space="preserve">, </w:t>
      </w:r>
      <w:r w:rsidR="00360F63">
        <w:rPr>
          <w:rFonts w:ascii="Times New Roman" w:hAnsi="Times New Roman" w:cs="Times New Roman"/>
          <w:color w:val="000000"/>
          <w:sz w:val="24"/>
          <w:szCs w:val="24"/>
          <w:shd w:val="clear" w:color="auto" w:fill="FFFFFF"/>
        </w:rPr>
        <w:t xml:space="preserve">fato notado </w:t>
      </w:r>
      <w:r w:rsidR="0050276D">
        <w:rPr>
          <w:rFonts w:ascii="Times New Roman" w:hAnsi="Times New Roman" w:cs="Times New Roman"/>
          <w:color w:val="000000"/>
          <w:sz w:val="24"/>
          <w:szCs w:val="24"/>
          <w:shd w:val="clear" w:color="auto" w:fill="FFFFFF"/>
        </w:rPr>
        <w:t xml:space="preserve">ao buscar o relatório do ano subsequente, sendo o último </w:t>
      </w:r>
      <w:r w:rsidR="0050276D" w:rsidRPr="0050276D">
        <w:rPr>
          <w:rFonts w:ascii="Times New Roman" w:hAnsi="Times New Roman" w:cs="Times New Roman"/>
          <w:color w:val="000000"/>
          <w:sz w:val="24"/>
          <w:szCs w:val="24"/>
          <w:shd w:val="clear" w:color="auto" w:fill="FFFFFF"/>
        </w:rPr>
        <w:t>Balanço Social divulgado, o do ano de 2014.</w:t>
      </w:r>
      <w:r w:rsidR="00E544C5">
        <w:rPr>
          <w:rFonts w:ascii="Times New Roman" w:hAnsi="Times New Roman" w:cs="Times New Roman"/>
          <w:color w:val="000000"/>
          <w:sz w:val="24"/>
          <w:szCs w:val="24"/>
          <w:shd w:val="clear" w:color="auto" w:fill="FFFFFF"/>
        </w:rPr>
        <w:t xml:space="preserve"> Destaque é dado </w:t>
      </w:r>
      <w:proofErr w:type="gramStart"/>
      <w:r w:rsidR="00E544C5">
        <w:rPr>
          <w:rFonts w:ascii="Times New Roman" w:hAnsi="Times New Roman" w:cs="Times New Roman"/>
          <w:color w:val="000000"/>
          <w:sz w:val="24"/>
          <w:szCs w:val="24"/>
          <w:shd w:val="clear" w:color="auto" w:fill="FFFFFF"/>
        </w:rPr>
        <w:t>a</w:t>
      </w:r>
      <w:proofErr w:type="gramEnd"/>
      <w:r w:rsidR="00E544C5">
        <w:rPr>
          <w:rFonts w:ascii="Times New Roman" w:hAnsi="Times New Roman" w:cs="Times New Roman"/>
          <w:color w:val="000000"/>
          <w:sz w:val="24"/>
          <w:szCs w:val="24"/>
          <w:shd w:val="clear" w:color="auto" w:fill="FFFFFF"/>
        </w:rPr>
        <w:t xml:space="preserve"> empresa Cemig que dentre todas, foi a que melhor apresentou a estrutura do Balanço Social.</w:t>
      </w:r>
    </w:p>
    <w:p w:rsidR="00325948" w:rsidRDefault="00F4393F"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Nas </w:t>
      </w:r>
      <w:proofErr w:type="spellStart"/>
      <w:r w:rsidR="00311B1A">
        <w:rPr>
          <w:rFonts w:ascii="Times New Roman" w:hAnsi="Times New Roman" w:cs="Times New Roman"/>
          <w:color w:val="000000"/>
          <w:sz w:val="24"/>
          <w:szCs w:val="24"/>
          <w:shd w:val="clear" w:color="auto" w:fill="FFFFFF"/>
        </w:rPr>
        <w:t>DFPs</w:t>
      </w:r>
      <w:proofErr w:type="spellEnd"/>
      <w:r>
        <w:rPr>
          <w:rFonts w:ascii="Times New Roman" w:hAnsi="Times New Roman" w:cs="Times New Roman"/>
          <w:color w:val="000000"/>
          <w:sz w:val="24"/>
          <w:szCs w:val="24"/>
          <w:shd w:val="clear" w:color="auto" w:fill="FFFFFF"/>
        </w:rPr>
        <w:t>, informações sobre os eventos ambientais apareceram nas empresas Cemig e Samarco. No Balanço Patrimonial, a Samarco mencionou depósitos judiciais. No passivo, as duas empresas mencionaram provisões e passivos contingentes</w:t>
      </w:r>
      <w:r w:rsidR="00473CED">
        <w:rPr>
          <w:rFonts w:ascii="Times New Roman" w:hAnsi="Times New Roman" w:cs="Times New Roman"/>
          <w:color w:val="000000"/>
          <w:sz w:val="24"/>
          <w:szCs w:val="24"/>
          <w:shd w:val="clear" w:color="auto" w:fill="FFFFFF"/>
        </w:rPr>
        <w:t xml:space="preserve">. Na Demonstração do Resultado do Exercício, a Samarco apresentou em despesas ambientais, </w:t>
      </w:r>
      <w:r w:rsidR="0081010A">
        <w:rPr>
          <w:rFonts w:ascii="Times New Roman" w:hAnsi="Times New Roman" w:cs="Times New Roman"/>
          <w:color w:val="000000"/>
          <w:sz w:val="24"/>
          <w:szCs w:val="24"/>
          <w:shd w:val="clear" w:color="auto" w:fill="FFFFFF"/>
        </w:rPr>
        <w:t>aqueles referentes</w:t>
      </w:r>
      <w:r w:rsidR="00473CED">
        <w:rPr>
          <w:rFonts w:ascii="Times New Roman" w:hAnsi="Times New Roman" w:cs="Times New Roman"/>
          <w:color w:val="000000"/>
          <w:sz w:val="24"/>
          <w:szCs w:val="24"/>
          <w:shd w:val="clear" w:color="auto" w:fill="FFFFFF"/>
        </w:rPr>
        <w:t xml:space="preserve"> a</w:t>
      </w:r>
      <w:r w:rsidR="00473CED" w:rsidRPr="00473CED">
        <w:rPr>
          <w:rFonts w:ascii="Times New Roman" w:hAnsi="Times New Roman" w:cs="Times New Roman"/>
          <w:color w:val="000000"/>
          <w:sz w:val="24"/>
          <w:szCs w:val="24"/>
          <w:shd w:val="clear" w:color="auto" w:fill="FFFFFF"/>
        </w:rPr>
        <w:t xml:space="preserve"> provisões</w:t>
      </w:r>
      <w:r w:rsidR="00473CED">
        <w:rPr>
          <w:rFonts w:ascii="Times New Roman" w:hAnsi="Times New Roman" w:cs="Times New Roman"/>
          <w:color w:val="000000"/>
          <w:sz w:val="24"/>
          <w:szCs w:val="24"/>
          <w:shd w:val="clear" w:color="auto" w:fill="FFFFFF"/>
        </w:rPr>
        <w:t xml:space="preserve"> e</w:t>
      </w:r>
      <w:r w:rsidR="00473CED" w:rsidRPr="00473CED">
        <w:rPr>
          <w:rFonts w:ascii="Times New Roman" w:hAnsi="Times New Roman" w:cs="Times New Roman"/>
          <w:color w:val="000000"/>
          <w:sz w:val="24"/>
          <w:szCs w:val="24"/>
          <w:shd w:val="clear" w:color="auto" w:fill="FFFFFF"/>
        </w:rPr>
        <w:t xml:space="preserve"> contingências ambientais</w:t>
      </w:r>
      <w:r w:rsidR="00473CED">
        <w:rPr>
          <w:rFonts w:ascii="Times New Roman" w:hAnsi="Times New Roman" w:cs="Times New Roman"/>
          <w:color w:val="000000"/>
          <w:sz w:val="24"/>
          <w:szCs w:val="24"/>
          <w:shd w:val="clear" w:color="auto" w:fill="FFFFFF"/>
        </w:rPr>
        <w:t xml:space="preserve"> e custos relacionados </w:t>
      </w:r>
      <w:r w:rsidR="00473CED" w:rsidRPr="00473CED">
        <w:rPr>
          <w:rFonts w:ascii="Times New Roman" w:hAnsi="Times New Roman" w:cs="Times New Roman"/>
          <w:color w:val="000000"/>
          <w:sz w:val="24"/>
          <w:szCs w:val="24"/>
          <w:shd w:val="clear" w:color="auto" w:fill="FFFFFF"/>
        </w:rPr>
        <w:t>alocados em virtude do acidente ambiental.</w:t>
      </w:r>
      <w:r w:rsidR="00473CED">
        <w:rPr>
          <w:rFonts w:ascii="Times New Roman" w:hAnsi="Times New Roman" w:cs="Times New Roman"/>
          <w:color w:val="000000"/>
          <w:sz w:val="24"/>
          <w:szCs w:val="24"/>
          <w:shd w:val="clear" w:color="auto" w:fill="FFFFFF"/>
        </w:rPr>
        <w:t xml:space="preserve"> </w:t>
      </w:r>
      <w:r w:rsidR="008C63DE">
        <w:rPr>
          <w:rFonts w:ascii="Times New Roman" w:hAnsi="Times New Roman" w:cs="Times New Roman"/>
          <w:color w:val="000000"/>
          <w:sz w:val="24"/>
          <w:szCs w:val="24"/>
          <w:shd w:val="clear" w:color="auto" w:fill="FFFFFF"/>
        </w:rPr>
        <w:t xml:space="preserve">O </w:t>
      </w:r>
      <w:r w:rsidR="00473CED">
        <w:rPr>
          <w:rFonts w:ascii="Times New Roman" w:hAnsi="Times New Roman" w:cs="Times New Roman"/>
          <w:color w:val="000000"/>
          <w:sz w:val="24"/>
          <w:szCs w:val="24"/>
          <w:shd w:val="clear" w:color="auto" w:fill="FFFFFF"/>
        </w:rPr>
        <w:t xml:space="preserve">Quadro </w:t>
      </w:r>
      <w:proofErr w:type="gramStart"/>
      <w:r w:rsidR="00473CED">
        <w:rPr>
          <w:rFonts w:ascii="Times New Roman" w:hAnsi="Times New Roman" w:cs="Times New Roman"/>
          <w:color w:val="000000"/>
          <w:sz w:val="24"/>
          <w:szCs w:val="24"/>
          <w:shd w:val="clear" w:color="auto" w:fill="FFFFFF"/>
        </w:rPr>
        <w:t>5</w:t>
      </w:r>
      <w:proofErr w:type="gramEnd"/>
      <w:r w:rsidR="00473CED">
        <w:rPr>
          <w:rFonts w:ascii="Times New Roman" w:hAnsi="Times New Roman" w:cs="Times New Roman"/>
          <w:color w:val="000000"/>
          <w:sz w:val="24"/>
          <w:szCs w:val="24"/>
          <w:shd w:val="clear" w:color="auto" w:fill="FFFFFF"/>
        </w:rPr>
        <w:t xml:space="preserve"> apresenta</w:t>
      </w:r>
      <w:r w:rsidR="008C63DE">
        <w:rPr>
          <w:rFonts w:ascii="Times New Roman" w:hAnsi="Times New Roman" w:cs="Times New Roman"/>
          <w:color w:val="000000"/>
          <w:sz w:val="24"/>
          <w:szCs w:val="24"/>
          <w:shd w:val="clear" w:color="auto" w:fill="FFFFFF"/>
        </w:rPr>
        <w:t xml:space="preserve"> informações encontradas</w:t>
      </w:r>
      <w:r w:rsidR="00473CED">
        <w:rPr>
          <w:rFonts w:ascii="Times New Roman" w:hAnsi="Times New Roman" w:cs="Times New Roman"/>
          <w:color w:val="000000"/>
          <w:sz w:val="24"/>
          <w:szCs w:val="24"/>
          <w:shd w:val="clear" w:color="auto" w:fill="FFFFFF"/>
        </w:rPr>
        <w:t xml:space="preserve"> </w:t>
      </w:r>
      <w:r w:rsidR="008C63DE">
        <w:rPr>
          <w:rFonts w:ascii="Times New Roman" w:hAnsi="Times New Roman" w:cs="Times New Roman"/>
          <w:color w:val="000000"/>
          <w:sz w:val="24"/>
          <w:szCs w:val="24"/>
          <w:shd w:val="clear" w:color="auto" w:fill="FFFFFF"/>
        </w:rPr>
        <w:t>n</w:t>
      </w:r>
      <w:r w:rsidR="00360F63">
        <w:rPr>
          <w:rFonts w:ascii="Times New Roman" w:hAnsi="Times New Roman" w:cs="Times New Roman"/>
          <w:color w:val="000000"/>
          <w:sz w:val="24"/>
          <w:szCs w:val="24"/>
          <w:shd w:val="clear" w:color="auto" w:fill="FFFFFF"/>
        </w:rPr>
        <w:t>a</w:t>
      </w:r>
      <w:r w:rsidR="00473CED">
        <w:rPr>
          <w:rFonts w:ascii="Times New Roman" w:hAnsi="Times New Roman" w:cs="Times New Roman"/>
          <w:color w:val="000000"/>
          <w:sz w:val="24"/>
          <w:szCs w:val="24"/>
          <w:shd w:val="clear" w:color="auto" w:fill="FFFFFF"/>
        </w:rPr>
        <w:t xml:space="preserve">s notas explicativas </w:t>
      </w:r>
      <w:r w:rsidR="008C63DE">
        <w:rPr>
          <w:rFonts w:ascii="Times New Roman" w:hAnsi="Times New Roman" w:cs="Times New Roman"/>
          <w:color w:val="000000"/>
          <w:sz w:val="24"/>
          <w:szCs w:val="24"/>
          <w:shd w:val="clear" w:color="auto" w:fill="FFFFFF"/>
        </w:rPr>
        <w:t>d</w:t>
      </w:r>
      <w:r w:rsidR="00473CED">
        <w:rPr>
          <w:rFonts w:ascii="Times New Roman" w:hAnsi="Times New Roman" w:cs="Times New Roman"/>
          <w:color w:val="000000"/>
          <w:sz w:val="24"/>
          <w:szCs w:val="24"/>
          <w:shd w:val="clear" w:color="auto" w:fill="FFFFFF"/>
        </w:rPr>
        <w:t>as empresas Cemig e Samarco.</w:t>
      </w:r>
    </w:p>
    <w:p w:rsidR="00D924BC" w:rsidRDefault="00D924BC" w:rsidP="004F1603">
      <w:pPr>
        <w:spacing w:after="0" w:line="240" w:lineRule="auto"/>
        <w:ind w:firstLine="709"/>
        <w:jc w:val="center"/>
        <w:rPr>
          <w:rFonts w:ascii="Times New Roman" w:hAnsi="Times New Roman" w:cs="Times New Roman"/>
          <w:b/>
          <w:color w:val="000000"/>
          <w:sz w:val="20"/>
          <w:szCs w:val="20"/>
          <w:shd w:val="clear" w:color="auto" w:fill="FFFFFF"/>
        </w:rPr>
      </w:pPr>
    </w:p>
    <w:p w:rsidR="000A666C" w:rsidRPr="00D924BC" w:rsidRDefault="003F0D28" w:rsidP="004F1603">
      <w:pPr>
        <w:spacing w:after="0" w:line="240" w:lineRule="auto"/>
        <w:ind w:firstLine="709"/>
        <w:jc w:val="center"/>
        <w:rPr>
          <w:rFonts w:ascii="Times New Roman" w:hAnsi="Times New Roman" w:cs="Times New Roman"/>
          <w:b/>
          <w:color w:val="000000"/>
          <w:sz w:val="24"/>
          <w:szCs w:val="24"/>
          <w:shd w:val="clear" w:color="auto" w:fill="FFFFFF"/>
        </w:rPr>
      </w:pPr>
      <w:r w:rsidRPr="00D924BC">
        <w:rPr>
          <w:rFonts w:ascii="Times New Roman" w:hAnsi="Times New Roman" w:cs="Times New Roman"/>
          <w:b/>
          <w:color w:val="000000"/>
          <w:sz w:val="24"/>
          <w:szCs w:val="24"/>
          <w:shd w:val="clear" w:color="auto" w:fill="FFFFFF"/>
        </w:rPr>
        <w:t>Quadro 5 -</w:t>
      </w:r>
      <w:r w:rsidR="000A666C" w:rsidRPr="00D924BC">
        <w:rPr>
          <w:rFonts w:ascii="Times New Roman" w:hAnsi="Times New Roman" w:cs="Times New Roman"/>
          <w:b/>
          <w:color w:val="000000"/>
          <w:sz w:val="24"/>
          <w:szCs w:val="24"/>
          <w:shd w:val="clear" w:color="auto" w:fill="FFFFFF"/>
        </w:rPr>
        <w:t xml:space="preserve"> Notas explicativas relacionadas aos eventos ambientais.</w:t>
      </w:r>
    </w:p>
    <w:tbl>
      <w:tblPr>
        <w:tblW w:w="5000" w:type="pct"/>
        <w:tblCellMar>
          <w:left w:w="70" w:type="dxa"/>
          <w:right w:w="70" w:type="dxa"/>
        </w:tblCellMar>
        <w:tblLook w:val="04A0" w:firstRow="1" w:lastRow="0" w:firstColumn="1" w:lastColumn="0" w:noHBand="0" w:noVBand="1"/>
      </w:tblPr>
      <w:tblGrid>
        <w:gridCol w:w="1488"/>
        <w:gridCol w:w="7723"/>
      </w:tblGrid>
      <w:tr w:rsidR="00AF0E40" w:rsidRPr="00592B9B" w:rsidTr="00AF0E40">
        <w:trPr>
          <w:trHeight w:val="235"/>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AF0E40" w:rsidRPr="00592B9B" w:rsidRDefault="00AF0E40" w:rsidP="004F1603">
            <w:pPr>
              <w:spacing w:after="0" w:line="240" w:lineRule="auto"/>
              <w:jc w:val="center"/>
              <w:rPr>
                <w:rFonts w:ascii="Times New Roman" w:eastAsia="Times New Roman" w:hAnsi="Times New Roman" w:cs="Times New Roman"/>
                <w:b/>
                <w:bCs/>
                <w:color w:val="000000"/>
                <w:sz w:val="20"/>
                <w:szCs w:val="20"/>
                <w:lang w:eastAsia="pt-BR"/>
              </w:rPr>
            </w:pPr>
            <w:r w:rsidRPr="00592B9B">
              <w:rPr>
                <w:rFonts w:ascii="Times New Roman" w:eastAsia="Times New Roman" w:hAnsi="Times New Roman" w:cs="Times New Roman"/>
                <w:b/>
                <w:bCs/>
                <w:color w:val="000000"/>
                <w:sz w:val="20"/>
                <w:szCs w:val="20"/>
                <w:lang w:eastAsia="pt-BR"/>
              </w:rPr>
              <w:t>Complemento de informações relevantes às contas do B</w:t>
            </w:r>
            <w:r w:rsidR="00592B9B">
              <w:rPr>
                <w:rFonts w:ascii="Times New Roman" w:eastAsia="Times New Roman" w:hAnsi="Times New Roman" w:cs="Times New Roman"/>
                <w:b/>
                <w:bCs/>
                <w:color w:val="000000"/>
                <w:sz w:val="20"/>
                <w:szCs w:val="20"/>
                <w:lang w:eastAsia="pt-BR"/>
              </w:rPr>
              <w:t>alanço</w:t>
            </w:r>
            <w:r w:rsidRPr="00592B9B">
              <w:rPr>
                <w:rFonts w:ascii="Times New Roman" w:eastAsia="Times New Roman" w:hAnsi="Times New Roman" w:cs="Times New Roman"/>
                <w:b/>
                <w:bCs/>
                <w:color w:val="000000"/>
                <w:sz w:val="20"/>
                <w:szCs w:val="20"/>
                <w:lang w:eastAsia="pt-BR"/>
              </w:rPr>
              <w:t xml:space="preserve"> Patrimonial e da Demonstração do Resultado do Exercício.</w:t>
            </w:r>
          </w:p>
        </w:tc>
      </w:tr>
      <w:tr w:rsidR="000A666C" w:rsidRPr="00592B9B" w:rsidTr="00AF0E40">
        <w:trPr>
          <w:trHeight w:val="666"/>
        </w:trPr>
        <w:tc>
          <w:tcPr>
            <w:tcW w:w="8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666C" w:rsidRPr="00592B9B" w:rsidRDefault="000A666C" w:rsidP="004F1603">
            <w:pPr>
              <w:spacing w:after="0" w:line="240" w:lineRule="auto"/>
              <w:rPr>
                <w:rFonts w:ascii="Times New Roman" w:eastAsia="Times New Roman" w:hAnsi="Times New Roman" w:cs="Times New Roman"/>
                <w:b/>
                <w:bCs/>
                <w:sz w:val="20"/>
                <w:szCs w:val="20"/>
                <w:lang w:eastAsia="pt-BR"/>
              </w:rPr>
            </w:pPr>
            <w:r w:rsidRPr="00592B9B">
              <w:rPr>
                <w:rFonts w:ascii="Times New Roman" w:eastAsia="Times New Roman" w:hAnsi="Times New Roman" w:cs="Times New Roman"/>
                <w:b/>
                <w:bCs/>
                <w:sz w:val="20"/>
                <w:szCs w:val="20"/>
                <w:lang w:eastAsia="pt-BR"/>
              </w:rPr>
              <w:t xml:space="preserve">CEMIG </w:t>
            </w:r>
          </w:p>
        </w:tc>
        <w:tc>
          <w:tcPr>
            <w:tcW w:w="4192" w:type="pct"/>
            <w:tcBorders>
              <w:top w:val="single" w:sz="4" w:space="0" w:color="auto"/>
              <w:left w:val="nil"/>
              <w:bottom w:val="single" w:sz="4" w:space="0" w:color="auto"/>
              <w:right w:val="single" w:sz="4" w:space="0" w:color="auto"/>
            </w:tcBorders>
            <w:shd w:val="clear" w:color="auto" w:fill="auto"/>
            <w:vAlign w:val="center"/>
            <w:hideMark/>
          </w:tcPr>
          <w:p w:rsidR="000A666C" w:rsidRPr="00592B9B" w:rsidRDefault="000A666C" w:rsidP="004F1603">
            <w:pPr>
              <w:spacing w:after="0" w:line="240" w:lineRule="auto"/>
              <w:rPr>
                <w:rFonts w:ascii="Times New Roman" w:eastAsia="Times New Roman" w:hAnsi="Times New Roman" w:cs="Times New Roman"/>
                <w:color w:val="000000"/>
                <w:sz w:val="20"/>
                <w:szCs w:val="20"/>
                <w:lang w:eastAsia="pt-BR"/>
              </w:rPr>
            </w:pPr>
            <w:r w:rsidRPr="00592B9B">
              <w:rPr>
                <w:rFonts w:ascii="Times New Roman" w:eastAsia="Times New Roman" w:hAnsi="Times New Roman" w:cs="Times New Roman"/>
                <w:color w:val="000000"/>
                <w:sz w:val="20"/>
                <w:szCs w:val="20"/>
                <w:lang w:eastAsia="pt-BR"/>
              </w:rPr>
              <w:t xml:space="preserve">Conforme nota explicativa n. 24, referente </w:t>
            </w:r>
            <w:proofErr w:type="gramStart"/>
            <w:r w:rsidRPr="00592B9B">
              <w:rPr>
                <w:rFonts w:ascii="Times New Roman" w:eastAsia="Times New Roman" w:hAnsi="Times New Roman" w:cs="Times New Roman"/>
                <w:color w:val="000000"/>
                <w:sz w:val="20"/>
                <w:szCs w:val="20"/>
                <w:lang w:eastAsia="pt-BR"/>
              </w:rPr>
              <w:t>à</w:t>
            </w:r>
            <w:proofErr w:type="gramEnd"/>
            <w:r w:rsidRPr="00592B9B">
              <w:rPr>
                <w:rFonts w:ascii="Times New Roman" w:eastAsia="Times New Roman" w:hAnsi="Times New Roman" w:cs="Times New Roman"/>
                <w:color w:val="000000"/>
                <w:sz w:val="20"/>
                <w:szCs w:val="20"/>
                <w:lang w:eastAsia="pt-BR"/>
              </w:rPr>
              <w:t xml:space="preserve"> Contingências Judiciais, a ANEEL notificou a empresa por considerar alguns aspectos na sua atividade incorretos. A empresa também foi atuada pela IEF por conta de acidente ambiental causado, e consideram que vão perder a ação.</w:t>
            </w:r>
          </w:p>
        </w:tc>
      </w:tr>
      <w:tr w:rsidR="000A666C" w:rsidRPr="00592B9B" w:rsidTr="00AF0E40">
        <w:trPr>
          <w:trHeight w:val="405"/>
        </w:trPr>
        <w:tc>
          <w:tcPr>
            <w:tcW w:w="808" w:type="pct"/>
            <w:vMerge w:val="restart"/>
            <w:tcBorders>
              <w:top w:val="nil"/>
              <w:left w:val="single" w:sz="4" w:space="0" w:color="auto"/>
              <w:bottom w:val="single" w:sz="4" w:space="0" w:color="000000"/>
              <w:right w:val="single" w:sz="4" w:space="0" w:color="auto"/>
            </w:tcBorders>
            <w:shd w:val="clear" w:color="auto" w:fill="auto"/>
            <w:vAlign w:val="center"/>
            <w:hideMark/>
          </w:tcPr>
          <w:p w:rsidR="000A666C" w:rsidRPr="00592B9B" w:rsidRDefault="000A666C" w:rsidP="004F1603">
            <w:pPr>
              <w:spacing w:after="0" w:line="240" w:lineRule="auto"/>
              <w:rPr>
                <w:rFonts w:ascii="Times New Roman" w:eastAsia="Times New Roman" w:hAnsi="Times New Roman" w:cs="Times New Roman"/>
                <w:b/>
                <w:bCs/>
                <w:color w:val="000000"/>
                <w:sz w:val="20"/>
                <w:szCs w:val="20"/>
                <w:lang w:eastAsia="pt-BR"/>
              </w:rPr>
            </w:pPr>
            <w:r w:rsidRPr="00592B9B">
              <w:rPr>
                <w:rFonts w:ascii="Times New Roman" w:eastAsia="Times New Roman" w:hAnsi="Times New Roman" w:cs="Times New Roman"/>
                <w:b/>
                <w:bCs/>
                <w:color w:val="000000"/>
                <w:sz w:val="20"/>
                <w:szCs w:val="20"/>
                <w:lang w:eastAsia="pt-BR"/>
              </w:rPr>
              <w:t xml:space="preserve">SAMARCO </w:t>
            </w:r>
          </w:p>
        </w:tc>
        <w:tc>
          <w:tcPr>
            <w:tcW w:w="4192" w:type="pct"/>
            <w:tcBorders>
              <w:top w:val="nil"/>
              <w:left w:val="nil"/>
              <w:bottom w:val="single" w:sz="4" w:space="0" w:color="auto"/>
              <w:right w:val="single" w:sz="4" w:space="0" w:color="auto"/>
            </w:tcBorders>
            <w:shd w:val="clear" w:color="auto" w:fill="auto"/>
            <w:vAlign w:val="center"/>
            <w:hideMark/>
          </w:tcPr>
          <w:p w:rsidR="000A666C" w:rsidRPr="00592B9B" w:rsidRDefault="000A666C" w:rsidP="004F1603">
            <w:pPr>
              <w:spacing w:after="0" w:line="240" w:lineRule="auto"/>
              <w:rPr>
                <w:rFonts w:ascii="Times New Roman" w:eastAsia="Times New Roman" w:hAnsi="Times New Roman" w:cs="Times New Roman"/>
                <w:color w:val="000000"/>
                <w:sz w:val="20"/>
                <w:szCs w:val="20"/>
                <w:lang w:eastAsia="pt-BR"/>
              </w:rPr>
            </w:pPr>
            <w:r w:rsidRPr="00592B9B">
              <w:rPr>
                <w:rFonts w:ascii="Times New Roman" w:eastAsia="Times New Roman" w:hAnsi="Times New Roman" w:cs="Times New Roman"/>
                <w:color w:val="000000"/>
                <w:sz w:val="20"/>
                <w:szCs w:val="20"/>
                <w:lang w:eastAsia="pt-BR"/>
              </w:rPr>
              <w:t>Na nota e</w:t>
            </w:r>
            <w:r w:rsidR="00360F63" w:rsidRPr="00592B9B">
              <w:rPr>
                <w:rFonts w:ascii="Times New Roman" w:eastAsia="Times New Roman" w:hAnsi="Times New Roman" w:cs="Times New Roman"/>
                <w:color w:val="000000"/>
                <w:sz w:val="20"/>
                <w:szCs w:val="20"/>
                <w:lang w:eastAsia="pt-BR"/>
              </w:rPr>
              <w:t>xplicativa 2.16 estão registrada</w:t>
            </w:r>
            <w:r w:rsidRPr="00592B9B">
              <w:rPr>
                <w:rFonts w:ascii="Times New Roman" w:eastAsia="Times New Roman" w:hAnsi="Times New Roman" w:cs="Times New Roman"/>
                <w:color w:val="000000"/>
                <w:sz w:val="20"/>
                <w:szCs w:val="20"/>
                <w:lang w:eastAsia="pt-BR"/>
              </w:rPr>
              <w:t>s as Obrigações</w:t>
            </w:r>
            <w:r w:rsidR="00360F63" w:rsidRPr="00592B9B">
              <w:rPr>
                <w:rFonts w:ascii="Times New Roman" w:eastAsia="Times New Roman" w:hAnsi="Times New Roman" w:cs="Times New Roman"/>
                <w:color w:val="000000"/>
                <w:sz w:val="20"/>
                <w:szCs w:val="20"/>
                <w:lang w:eastAsia="pt-BR"/>
              </w:rPr>
              <w:t xml:space="preserve"> </w:t>
            </w:r>
            <w:r w:rsidRPr="00592B9B">
              <w:rPr>
                <w:rFonts w:ascii="Times New Roman" w:eastAsia="Times New Roman" w:hAnsi="Times New Roman" w:cs="Times New Roman"/>
                <w:color w:val="000000"/>
                <w:sz w:val="20"/>
                <w:szCs w:val="20"/>
                <w:lang w:eastAsia="pt-BR"/>
              </w:rPr>
              <w:t>com desmobilização de ativos e recuperação socioambiental e econômica, porém não foi especificado valor.</w:t>
            </w:r>
          </w:p>
        </w:tc>
      </w:tr>
      <w:tr w:rsidR="000A666C" w:rsidRPr="00592B9B" w:rsidTr="00AF0E40">
        <w:trPr>
          <w:trHeight w:val="837"/>
        </w:trPr>
        <w:tc>
          <w:tcPr>
            <w:tcW w:w="808" w:type="pct"/>
            <w:vMerge/>
            <w:tcBorders>
              <w:top w:val="nil"/>
              <w:left w:val="single" w:sz="4" w:space="0" w:color="auto"/>
              <w:bottom w:val="single" w:sz="4" w:space="0" w:color="000000"/>
              <w:right w:val="single" w:sz="4" w:space="0" w:color="auto"/>
            </w:tcBorders>
            <w:vAlign w:val="center"/>
            <w:hideMark/>
          </w:tcPr>
          <w:p w:rsidR="000A666C" w:rsidRPr="00592B9B" w:rsidRDefault="000A666C" w:rsidP="004F1603">
            <w:pPr>
              <w:spacing w:after="0" w:line="240" w:lineRule="auto"/>
              <w:rPr>
                <w:rFonts w:ascii="Times New Roman" w:eastAsia="Times New Roman" w:hAnsi="Times New Roman" w:cs="Times New Roman"/>
                <w:b/>
                <w:bCs/>
                <w:color w:val="000000"/>
                <w:sz w:val="20"/>
                <w:szCs w:val="20"/>
                <w:lang w:eastAsia="pt-BR"/>
              </w:rPr>
            </w:pPr>
          </w:p>
        </w:tc>
        <w:tc>
          <w:tcPr>
            <w:tcW w:w="4192" w:type="pct"/>
            <w:tcBorders>
              <w:top w:val="nil"/>
              <w:left w:val="nil"/>
              <w:bottom w:val="single" w:sz="4" w:space="0" w:color="auto"/>
              <w:right w:val="single" w:sz="4" w:space="0" w:color="auto"/>
            </w:tcBorders>
            <w:shd w:val="clear" w:color="auto" w:fill="auto"/>
            <w:vAlign w:val="center"/>
            <w:hideMark/>
          </w:tcPr>
          <w:p w:rsidR="000A666C" w:rsidRPr="00592B9B" w:rsidRDefault="000A666C" w:rsidP="004F1603">
            <w:pPr>
              <w:spacing w:after="0" w:line="240" w:lineRule="auto"/>
              <w:rPr>
                <w:rFonts w:ascii="Times New Roman" w:eastAsia="Times New Roman" w:hAnsi="Times New Roman" w:cs="Times New Roman"/>
                <w:color w:val="000000"/>
                <w:sz w:val="20"/>
                <w:szCs w:val="20"/>
                <w:lang w:eastAsia="pt-BR"/>
              </w:rPr>
            </w:pPr>
            <w:r w:rsidRPr="00592B9B">
              <w:rPr>
                <w:rFonts w:ascii="Times New Roman" w:eastAsia="Times New Roman" w:hAnsi="Times New Roman" w:cs="Times New Roman"/>
                <w:color w:val="000000"/>
                <w:sz w:val="20"/>
                <w:szCs w:val="20"/>
                <w:lang w:eastAsia="pt-BR"/>
              </w:rPr>
              <w:t xml:space="preserve">Na nota explicativa </w:t>
            </w:r>
            <w:proofErr w:type="gramStart"/>
            <w:r w:rsidRPr="00592B9B">
              <w:rPr>
                <w:rFonts w:ascii="Times New Roman" w:eastAsia="Times New Roman" w:hAnsi="Times New Roman" w:cs="Times New Roman"/>
                <w:color w:val="000000"/>
                <w:sz w:val="20"/>
                <w:szCs w:val="20"/>
                <w:lang w:eastAsia="pt-BR"/>
              </w:rPr>
              <w:t>3</w:t>
            </w:r>
            <w:proofErr w:type="gramEnd"/>
            <w:r w:rsidRPr="00592B9B">
              <w:rPr>
                <w:rFonts w:ascii="Times New Roman" w:eastAsia="Times New Roman" w:hAnsi="Times New Roman" w:cs="Times New Roman"/>
                <w:color w:val="000000"/>
                <w:sz w:val="20"/>
                <w:szCs w:val="20"/>
                <w:lang w:eastAsia="pt-BR"/>
              </w:rPr>
              <w:t xml:space="preserve"> estão mencionados gastos relativos às medidas de prevenção, reparação, contenção e compensação dos danos materiais, ambientais e sociais resultantes do rompimento da barragem, assim como as baixas de ativos da Companhia. A companhia registrou provisão para perda, no valor de R$216.817, de valor residual dos itens do ativo em decorrência do acidente ambiental.</w:t>
            </w:r>
          </w:p>
        </w:tc>
      </w:tr>
      <w:tr w:rsidR="000A666C" w:rsidRPr="00592B9B" w:rsidTr="00AF0E40">
        <w:trPr>
          <w:trHeight w:val="423"/>
        </w:trPr>
        <w:tc>
          <w:tcPr>
            <w:tcW w:w="808" w:type="pct"/>
            <w:vMerge/>
            <w:tcBorders>
              <w:top w:val="nil"/>
              <w:left w:val="single" w:sz="4" w:space="0" w:color="auto"/>
              <w:bottom w:val="single" w:sz="4" w:space="0" w:color="000000"/>
              <w:right w:val="single" w:sz="4" w:space="0" w:color="auto"/>
            </w:tcBorders>
            <w:vAlign w:val="center"/>
            <w:hideMark/>
          </w:tcPr>
          <w:p w:rsidR="000A666C" w:rsidRPr="00592B9B" w:rsidRDefault="000A666C" w:rsidP="004F1603">
            <w:pPr>
              <w:spacing w:after="0" w:line="240" w:lineRule="auto"/>
              <w:rPr>
                <w:rFonts w:ascii="Times New Roman" w:eastAsia="Times New Roman" w:hAnsi="Times New Roman" w:cs="Times New Roman"/>
                <w:b/>
                <w:bCs/>
                <w:color w:val="000000"/>
                <w:sz w:val="20"/>
                <w:szCs w:val="20"/>
                <w:lang w:eastAsia="pt-BR"/>
              </w:rPr>
            </w:pPr>
          </w:p>
        </w:tc>
        <w:tc>
          <w:tcPr>
            <w:tcW w:w="4192" w:type="pct"/>
            <w:tcBorders>
              <w:top w:val="nil"/>
              <w:left w:val="nil"/>
              <w:bottom w:val="single" w:sz="4" w:space="0" w:color="auto"/>
              <w:right w:val="single" w:sz="4" w:space="0" w:color="auto"/>
            </w:tcBorders>
            <w:shd w:val="clear" w:color="auto" w:fill="auto"/>
            <w:vAlign w:val="center"/>
            <w:hideMark/>
          </w:tcPr>
          <w:p w:rsidR="000A666C" w:rsidRPr="00592B9B" w:rsidRDefault="00360F63" w:rsidP="004F1603">
            <w:pPr>
              <w:spacing w:after="0" w:line="240" w:lineRule="auto"/>
              <w:rPr>
                <w:rFonts w:ascii="Times New Roman" w:eastAsia="Times New Roman" w:hAnsi="Times New Roman" w:cs="Times New Roman"/>
                <w:color w:val="000000"/>
                <w:sz w:val="20"/>
                <w:szCs w:val="20"/>
                <w:lang w:eastAsia="pt-BR"/>
              </w:rPr>
            </w:pPr>
            <w:r w:rsidRPr="00592B9B">
              <w:rPr>
                <w:rFonts w:ascii="Times New Roman" w:eastAsia="Times New Roman" w:hAnsi="Times New Roman" w:cs="Times New Roman"/>
                <w:color w:val="000000"/>
                <w:sz w:val="20"/>
                <w:szCs w:val="20"/>
                <w:lang w:eastAsia="pt-BR"/>
              </w:rPr>
              <w:t>Nota explicativa 19, referente a</w:t>
            </w:r>
            <w:r w:rsidR="000A666C" w:rsidRPr="00592B9B">
              <w:rPr>
                <w:rFonts w:ascii="Times New Roman" w:eastAsia="Times New Roman" w:hAnsi="Times New Roman" w:cs="Times New Roman"/>
                <w:color w:val="000000"/>
                <w:sz w:val="20"/>
                <w:szCs w:val="20"/>
                <w:lang w:eastAsia="pt-BR"/>
              </w:rPr>
              <w:t xml:space="preserve"> Depósitos judiciais ambientais, há processos de autuações envolvendo riscos ambientais referentes aos Estados de Minas Gerais e Espirito Santos pelos órgãos de fiscalização.</w:t>
            </w:r>
          </w:p>
        </w:tc>
      </w:tr>
      <w:tr w:rsidR="000A666C" w:rsidRPr="00592B9B" w:rsidTr="00AF0E40">
        <w:trPr>
          <w:trHeight w:val="273"/>
        </w:trPr>
        <w:tc>
          <w:tcPr>
            <w:tcW w:w="808" w:type="pct"/>
            <w:vMerge/>
            <w:tcBorders>
              <w:top w:val="nil"/>
              <w:left w:val="single" w:sz="4" w:space="0" w:color="auto"/>
              <w:bottom w:val="single" w:sz="4" w:space="0" w:color="000000"/>
              <w:right w:val="single" w:sz="4" w:space="0" w:color="auto"/>
            </w:tcBorders>
            <w:vAlign w:val="center"/>
            <w:hideMark/>
          </w:tcPr>
          <w:p w:rsidR="000A666C" w:rsidRPr="00592B9B" w:rsidRDefault="000A666C" w:rsidP="004F1603">
            <w:pPr>
              <w:spacing w:after="0" w:line="240" w:lineRule="auto"/>
              <w:rPr>
                <w:rFonts w:ascii="Times New Roman" w:eastAsia="Times New Roman" w:hAnsi="Times New Roman" w:cs="Times New Roman"/>
                <w:b/>
                <w:bCs/>
                <w:color w:val="000000"/>
                <w:sz w:val="20"/>
                <w:szCs w:val="20"/>
                <w:lang w:eastAsia="pt-BR"/>
              </w:rPr>
            </w:pPr>
          </w:p>
        </w:tc>
        <w:tc>
          <w:tcPr>
            <w:tcW w:w="4192" w:type="pct"/>
            <w:tcBorders>
              <w:top w:val="nil"/>
              <w:left w:val="nil"/>
              <w:bottom w:val="single" w:sz="4" w:space="0" w:color="auto"/>
              <w:right w:val="single" w:sz="4" w:space="0" w:color="auto"/>
            </w:tcBorders>
            <w:shd w:val="clear" w:color="auto" w:fill="auto"/>
            <w:vAlign w:val="center"/>
            <w:hideMark/>
          </w:tcPr>
          <w:p w:rsidR="000A666C" w:rsidRPr="00592B9B" w:rsidRDefault="000A666C" w:rsidP="004F1603">
            <w:pPr>
              <w:spacing w:after="0" w:line="240" w:lineRule="auto"/>
              <w:rPr>
                <w:rFonts w:ascii="Times New Roman" w:eastAsia="Times New Roman" w:hAnsi="Times New Roman" w:cs="Times New Roman"/>
                <w:color w:val="000000"/>
                <w:sz w:val="20"/>
                <w:szCs w:val="20"/>
                <w:lang w:eastAsia="pt-BR"/>
              </w:rPr>
            </w:pPr>
            <w:r w:rsidRPr="00592B9B">
              <w:rPr>
                <w:rFonts w:ascii="Times New Roman" w:eastAsia="Times New Roman" w:hAnsi="Times New Roman" w:cs="Times New Roman"/>
                <w:color w:val="000000"/>
                <w:sz w:val="20"/>
                <w:szCs w:val="20"/>
                <w:lang w:eastAsia="pt-BR"/>
              </w:rPr>
              <w:t xml:space="preserve"> Como consequência do acidente ambiental, as operações da atividade da empresa foram suspensas. Portanto, os custos fixos foram alocados diretamente ao custo na rubrica "capacidade ociosa”. </w:t>
            </w:r>
          </w:p>
        </w:tc>
      </w:tr>
    </w:tbl>
    <w:p w:rsidR="000A666C" w:rsidRPr="009F7EBD" w:rsidRDefault="00360F63" w:rsidP="004F1603">
      <w:pPr>
        <w:spacing w:after="120" w:line="240" w:lineRule="auto"/>
        <w:jc w:val="both"/>
        <w:rPr>
          <w:rFonts w:ascii="Times New Roman" w:hAnsi="Times New Roman" w:cs="Times New Roman"/>
          <w:color w:val="000000"/>
          <w:sz w:val="20"/>
          <w:szCs w:val="20"/>
          <w:shd w:val="clear" w:color="auto" w:fill="FFFFFF"/>
        </w:rPr>
      </w:pPr>
      <w:r w:rsidRPr="009F7EBD">
        <w:rPr>
          <w:rFonts w:ascii="Times New Roman" w:hAnsi="Times New Roman" w:cs="Times New Roman"/>
          <w:color w:val="000000"/>
          <w:sz w:val="20"/>
          <w:szCs w:val="20"/>
          <w:shd w:val="clear" w:color="auto" w:fill="FFFFFF"/>
        </w:rPr>
        <w:t>Fonte: dados da pesquisa (2017)</w:t>
      </w:r>
      <w:r w:rsidR="008B6C23" w:rsidRPr="009F7EBD">
        <w:rPr>
          <w:rFonts w:ascii="Times New Roman" w:hAnsi="Times New Roman" w:cs="Times New Roman"/>
          <w:color w:val="000000"/>
          <w:sz w:val="20"/>
          <w:szCs w:val="20"/>
          <w:shd w:val="clear" w:color="auto" w:fill="FFFFFF"/>
        </w:rPr>
        <w:t>.</w:t>
      </w:r>
    </w:p>
    <w:p w:rsidR="00360F63" w:rsidRDefault="0057744D"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w:t>
      </w:r>
      <w:r w:rsidR="00360F63">
        <w:rPr>
          <w:rFonts w:ascii="Times New Roman" w:hAnsi="Times New Roman" w:cs="Times New Roman"/>
          <w:color w:val="000000"/>
          <w:sz w:val="24"/>
          <w:szCs w:val="24"/>
          <w:shd w:val="clear" w:color="auto" w:fill="FFFFFF"/>
        </w:rPr>
        <w:t xml:space="preserve">estaca-se que desde 2011, nenhum evento havia sido tão noticiado quanto o acidente de Mariana (MG). Pontua-se também, </w:t>
      </w:r>
      <w:r>
        <w:rPr>
          <w:rFonts w:ascii="Times New Roman" w:hAnsi="Times New Roman" w:cs="Times New Roman"/>
          <w:color w:val="000000"/>
          <w:sz w:val="24"/>
          <w:szCs w:val="24"/>
          <w:shd w:val="clear" w:color="auto" w:fill="FFFFFF"/>
        </w:rPr>
        <w:t>que o período de análise desta pesquisa foi até o ano de 2015, ano em que o acidente ocorreu. Observou-se que um ano de notícias d</w:t>
      </w:r>
      <w:r w:rsidR="00360F63">
        <w:rPr>
          <w:rFonts w:ascii="Times New Roman" w:hAnsi="Times New Roman" w:cs="Times New Roman"/>
          <w:color w:val="000000"/>
          <w:sz w:val="24"/>
          <w:szCs w:val="24"/>
          <w:shd w:val="clear" w:color="auto" w:fill="FFFFFF"/>
        </w:rPr>
        <w:t>este acidente</w:t>
      </w:r>
      <w:r>
        <w:rPr>
          <w:rFonts w:ascii="Times New Roman" w:hAnsi="Times New Roman" w:cs="Times New Roman"/>
          <w:color w:val="000000"/>
          <w:sz w:val="24"/>
          <w:szCs w:val="24"/>
          <w:shd w:val="clear" w:color="auto" w:fill="FFFFFF"/>
        </w:rPr>
        <w:t xml:space="preserve"> quase ultrapassou</w:t>
      </w:r>
      <w:r w:rsidR="00360F63">
        <w:rPr>
          <w:rFonts w:ascii="Times New Roman" w:hAnsi="Times New Roman" w:cs="Times New Roman"/>
          <w:color w:val="000000"/>
          <w:sz w:val="24"/>
          <w:szCs w:val="24"/>
          <w:shd w:val="clear" w:color="auto" w:fill="FFFFFF"/>
        </w:rPr>
        <w:t xml:space="preserve"> o acidente de Miraí (MG) que em nossa pesquisa foi apontado como o mais noticiado, porém </w:t>
      </w:r>
      <w:r w:rsidR="00ED7710">
        <w:rPr>
          <w:rFonts w:ascii="Times New Roman" w:hAnsi="Times New Roman" w:cs="Times New Roman"/>
          <w:color w:val="000000"/>
          <w:sz w:val="24"/>
          <w:szCs w:val="24"/>
          <w:shd w:val="clear" w:color="auto" w:fill="FFFFFF"/>
        </w:rPr>
        <w:t>estão somados cinco anos de notícias enquanto o de Mariana (MG) é apenas um ano.</w:t>
      </w:r>
    </w:p>
    <w:p w:rsidR="009520D0" w:rsidRPr="007B585F" w:rsidRDefault="00B70B86"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Particularidades </w:t>
      </w:r>
      <w:r w:rsidR="002356CE">
        <w:rPr>
          <w:rFonts w:ascii="Times New Roman" w:hAnsi="Times New Roman" w:cs="Times New Roman"/>
          <w:color w:val="000000"/>
          <w:sz w:val="24"/>
          <w:szCs w:val="24"/>
          <w:shd w:val="clear" w:color="auto" w:fill="FFFFFF"/>
        </w:rPr>
        <w:t>a serem mencionadas é que a</w:t>
      </w:r>
      <w:r w:rsidR="009520D0" w:rsidRPr="009520D0">
        <w:rPr>
          <w:rFonts w:ascii="Times New Roman" w:hAnsi="Times New Roman" w:cs="Times New Roman"/>
          <w:color w:val="000000"/>
          <w:sz w:val="24"/>
          <w:szCs w:val="24"/>
          <w:shd w:val="clear" w:color="auto" w:fill="FFFFFF"/>
        </w:rPr>
        <w:t xml:space="preserve"> Petrobrás passou a divulgar as </w:t>
      </w:r>
      <w:proofErr w:type="spellStart"/>
      <w:r w:rsidR="008E2653">
        <w:rPr>
          <w:rFonts w:ascii="Times New Roman" w:hAnsi="Times New Roman" w:cs="Times New Roman"/>
          <w:color w:val="000000"/>
          <w:sz w:val="24"/>
          <w:szCs w:val="24"/>
          <w:shd w:val="clear" w:color="auto" w:fill="FFFFFF"/>
        </w:rPr>
        <w:t>DFPs</w:t>
      </w:r>
      <w:proofErr w:type="spellEnd"/>
      <w:r w:rsidR="009520D0" w:rsidRPr="009520D0">
        <w:rPr>
          <w:rFonts w:ascii="Times New Roman" w:hAnsi="Times New Roman" w:cs="Times New Roman"/>
          <w:color w:val="000000"/>
          <w:sz w:val="24"/>
          <w:szCs w:val="24"/>
          <w:shd w:val="clear" w:color="auto" w:fill="FFFFFF"/>
        </w:rPr>
        <w:t xml:space="preserve"> junto com o Relatório da Administração em seu </w:t>
      </w:r>
      <w:r w:rsidR="009520D0" w:rsidRPr="002356CE">
        <w:rPr>
          <w:rFonts w:ascii="Times New Roman" w:hAnsi="Times New Roman" w:cs="Times New Roman"/>
          <w:i/>
          <w:color w:val="000000"/>
          <w:sz w:val="24"/>
          <w:szCs w:val="24"/>
          <w:shd w:val="clear" w:color="auto" w:fill="FFFFFF"/>
        </w:rPr>
        <w:t xml:space="preserve">site </w:t>
      </w:r>
      <w:r w:rsidR="009520D0" w:rsidRPr="009520D0">
        <w:rPr>
          <w:rFonts w:ascii="Times New Roman" w:hAnsi="Times New Roman" w:cs="Times New Roman"/>
          <w:color w:val="000000"/>
          <w:sz w:val="24"/>
          <w:szCs w:val="24"/>
          <w:shd w:val="clear" w:color="auto" w:fill="FFFFFF"/>
        </w:rPr>
        <w:t>a partir de 2006.</w:t>
      </w:r>
      <w:r w:rsidR="002356CE">
        <w:rPr>
          <w:rFonts w:ascii="Times New Roman" w:hAnsi="Times New Roman" w:cs="Times New Roman"/>
          <w:color w:val="000000"/>
          <w:sz w:val="24"/>
          <w:szCs w:val="24"/>
          <w:shd w:val="clear" w:color="auto" w:fill="FFFFFF"/>
        </w:rPr>
        <w:t xml:space="preserve"> Em relação </w:t>
      </w:r>
      <w:proofErr w:type="gramStart"/>
      <w:r w:rsidR="002356CE">
        <w:rPr>
          <w:rFonts w:ascii="Times New Roman" w:hAnsi="Times New Roman" w:cs="Times New Roman"/>
          <w:color w:val="000000"/>
          <w:sz w:val="24"/>
          <w:szCs w:val="24"/>
          <w:shd w:val="clear" w:color="auto" w:fill="FFFFFF"/>
        </w:rPr>
        <w:t>a</w:t>
      </w:r>
      <w:proofErr w:type="gramEnd"/>
      <w:r w:rsidR="002356CE">
        <w:rPr>
          <w:rFonts w:ascii="Times New Roman" w:hAnsi="Times New Roman" w:cs="Times New Roman"/>
          <w:color w:val="000000"/>
          <w:sz w:val="24"/>
          <w:szCs w:val="24"/>
          <w:shd w:val="clear" w:color="auto" w:fill="FFFFFF"/>
        </w:rPr>
        <w:t xml:space="preserve"> U</w:t>
      </w:r>
      <w:r w:rsidR="009520D0" w:rsidRPr="009520D0">
        <w:rPr>
          <w:rFonts w:ascii="Times New Roman" w:hAnsi="Times New Roman" w:cs="Times New Roman"/>
          <w:color w:val="000000"/>
          <w:sz w:val="24"/>
          <w:szCs w:val="24"/>
          <w:shd w:val="clear" w:color="auto" w:fill="FFFFFF"/>
        </w:rPr>
        <w:t xml:space="preserve">ltracargo, as Demonstrações Financeiras disponíveis </w:t>
      </w:r>
      <w:r w:rsidR="00AA1684">
        <w:rPr>
          <w:rFonts w:ascii="Times New Roman" w:hAnsi="Times New Roman" w:cs="Times New Roman"/>
          <w:color w:val="000000"/>
          <w:sz w:val="24"/>
          <w:szCs w:val="24"/>
          <w:shd w:val="clear" w:color="auto" w:fill="FFFFFF"/>
        </w:rPr>
        <w:t xml:space="preserve">se </w:t>
      </w:r>
      <w:r w:rsidR="00ED7710">
        <w:rPr>
          <w:rFonts w:ascii="Times New Roman" w:hAnsi="Times New Roman" w:cs="Times New Roman"/>
          <w:color w:val="000000"/>
          <w:sz w:val="24"/>
          <w:szCs w:val="24"/>
          <w:shd w:val="clear" w:color="auto" w:fill="FFFFFF"/>
        </w:rPr>
        <w:t>referem</w:t>
      </w:r>
      <w:r w:rsidR="009520D0" w:rsidRPr="009520D0">
        <w:rPr>
          <w:rFonts w:ascii="Times New Roman" w:hAnsi="Times New Roman" w:cs="Times New Roman"/>
          <w:color w:val="000000"/>
          <w:sz w:val="24"/>
          <w:szCs w:val="24"/>
          <w:shd w:val="clear" w:color="auto" w:fill="FFFFFF"/>
        </w:rPr>
        <w:t xml:space="preserve"> ao Grupo Ultra, </w:t>
      </w:r>
      <w:r w:rsidR="002356CE">
        <w:rPr>
          <w:rFonts w:ascii="Times New Roman" w:hAnsi="Times New Roman" w:cs="Times New Roman"/>
          <w:color w:val="000000"/>
          <w:sz w:val="24"/>
          <w:szCs w:val="24"/>
          <w:shd w:val="clear" w:color="auto" w:fill="FFFFFF"/>
        </w:rPr>
        <w:t>incluindo</w:t>
      </w:r>
      <w:r w:rsidR="009520D0" w:rsidRPr="009520D0">
        <w:rPr>
          <w:rFonts w:ascii="Times New Roman" w:hAnsi="Times New Roman" w:cs="Times New Roman"/>
          <w:color w:val="000000"/>
          <w:sz w:val="24"/>
          <w:szCs w:val="24"/>
          <w:shd w:val="clear" w:color="auto" w:fill="FFFFFF"/>
        </w:rPr>
        <w:t xml:space="preserve"> a Ultracargo e outras empresas.</w:t>
      </w:r>
    </w:p>
    <w:p w:rsidR="00706C6A" w:rsidRDefault="00AA1684" w:rsidP="004F1603">
      <w:pPr>
        <w:spacing w:after="0" w:line="240" w:lineRule="auto"/>
        <w:ind w:firstLine="709"/>
        <w:jc w:val="both"/>
        <w:rPr>
          <w:rFonts w:ascii="Times New Roman" w:hAnsi="Times New Roman" w:cs="Times New Roman"/>
          <w:color w:val="000000"/>
          <w:sz w:val="24"/>
          <w:szCs w:val="24"/>
          <w:shd w:val="clear" w:color="auto" w:fill="FFFFFF"/>
        </w:rPr>
      </w:pPr>
      <w:r w:rsidRPr="00AA1684">
        <w:rPr>
          <w:rFonts w:ascii="Times New Roman" w:hAnsi="Times New Roman" w:cs="Times New Roman"/>
          <w:color w:val="000000"/>
          <w:sz w:val="24"/>
          <w:szCs w:val="24"/>
          <w:shd w:val="clear" w:color="auto" w:fill="FFFFFF"/>
        </w:rPr>
        <w:t xml:space="preserve">Quanto ao Formulário de Referência, a empresa Ultracargo foi </w:t>
      </w:r>
      <w:proofErr w:type="gramStart"/>
      <w:r w:rsidRPr="00AA1684">
        <w:rPr>
          <w:rFonts w:ascii="Times New Roman" w:hAnsi="Times New Roman" w:cs="Times New Roman"/>
          <w:color w:val="000000"/>
          <w:sz w:val="24"/>
          <w:szCs w:val="24"/>
          <w:shd w:val="clear" w:color="auto" w:fill="FFFFFF"/>
        </w:rPr>
        <w:t>a</w:t>
      </w:r>
      <w:proofErr w:type="gramEnd"/>
      <w:r w:rsidRPr="00AA1684">
        <w:rPr>
          <w:rFonts w:ascii="Times New Roman" w:hAnsi="Times New Roman" w:cs="Times New Roman"/>
          <w:color w:val="000000"/>
          <w:sz w:val="24"/>
          <w:szCs w:val="24"/>
          <w:shd w:val="clear" w:color="auto" w:fill="FFFFFF"/>
        </w:rPr>
        <w:t xml:space="preserve"> única que apresentou informações </w:t>
      </w:r>
      <w:r>
        <w:rPr>
          <w:rFonts w:ascii="Times New Roman" w:hAnsi="Times New Roman" w:cs="Times New Roman"/>
          <w:color w:val="000000"/>
          <w:sz w:val="24"/>
          <w:szCs w:val="24"/>
          <w:shd w:val="clear" w:color="auto" w:fill="FFFFFF"/>
        </w:rPr>
        <w:t xml:space="preserve">que circundam </w:t>
      </w:r>
      <w:r w:rsidRPr="00AA1684">
        <w:rPr>
          <w:rFonts w:ascii="Times New Roman" w:hAnsi="Times New Roman" w:cs="Times New Roman"/>
          <w:color w:val="000000"/>
          <w:sz w:val="24"/>
          <w:szCs w:val="24"/>
          <w:shd w:val="clear" w:color="auto" w:fill="FFFFFF"/>
        </w:rPr>
        <w:t xml:space="preserve">os eventos ambientais. A companhia afirma que anualmente inclui </w:t>
      </w:r>
      <w:r w:rsidR="00A14ED4">
        <w:rPr>
          <w:rFonts w:ascii="Times New Roman" w:hAnsi="Times New Roman" w:cs="Times New Roman"/>
          <w:color w:val="000000"/>
          <w:sz w:val="24"/>
          <w:szCs w:val="24"/>
          <w:shd w:val="clear" w:color="auto" w:fill="FFFFFF"/>
        </w:rPr>
        <w:t>divulgações</w:t>
      </w:r>
      <w:r w:rsidR="00A14ED4" w:rsidRPr="00AA1684">
        <w:rPr>
          <w:rFonts w:ascii="Times New Roman" w:hAnsi="Times New Roman" w:cs="Times New Roman"/>
          <w:color w:val="000000"/>
          <w:sz w:val="24"/>
          <w:szCs w:val="24"/>
          <w:shd w:val="clear" w:color="auto" w:fill="FFFFFF"/>
        </w:rPr>
        <w:t xml:space="preserve"> </w:t>
      </w:r>
      <w:r w:rsidRPr="00AA1684">
        <w:rPr>
          <w:rFonts w:ascii="Times New Roman" w:hAnsi="Times New Roman" w:cs="Times New Roman"/>
          <w:color w:val="000000"/>
          <w:sz w:val="24"/>
          <w:szCs w:val="24"/>
          <w:shd w:val="clear" w:color="auto" w:fill="FFFFFF"/>
        </w:rPr>
        <w:t>sobre seu desempenho socio</w:t>
      </w:r>
      <w:r>
        <w:rPr>
          <w:rFonts w:ascii="Times New Roman" w:hAnsi="Times New Roman" w:cs="Times New Roman"/>
          <w:color w:val="000000"/>
          <w:sz w:val="24"/>
          <w:szCs w:val="24"/>
          <w:shd w:val="clear" w:color="auto" w:fill="FFFFFF"/>
        </w:rPr>
        <w:t xml:space="preserve">ambiental nos relatórios anuais e </w:t>
      </w:r>
      <w:r w:rsidRPr="00AA1684">
        <w:rPr>
          <w:rFonts w:ascii="Times New Roman" w:hAnsi="Times New Roman" w:cs="Times New Roman"/>
          <w:color w:val="000000"/>
          <w:sz w:val="24"/>
          <w:szCs w:val="24"/>
          <w:shd w:val="clear" w:color="auto" w:fill="FFFFFF"/>
        </w:rPr>
        <w:t xml:space="preserve">reforça os riscos relacionados ao transporte de materiais inflamáveis e tóxicos, podendo provocar acidentes graves, principalmente ambientais. Um acidente </w:t>
      </w:r>
      <w:r w:rsidR="0057744D">
        <w:rPr>
          <w:rFonts w:ascii="Times New Roman" w:hAnsi="Times New Roman" w:cs="Times New Roman"/>
          <w:color w:val="000000"/>
          <w:sz w:val="24"/>
          <w:szCs w:val="24"/>
          <w:shd w:val="clear" w:color="auto" w:fill="FFFFFF"/>
        </w:rPr>
        <w:t xml:space="preserve">de </w:t>
      </w:r>
      <w:r w:rsidRPr="00AA1684">
        <w:rPr>
          <w:rFonts w:ascii="Times New Roman" w:hAnsi="Times New Roman" w:cs="Times New Roman"/>
          <w:color w:val="000000"/>
          <w:sz w:val="24"/>
          <w:szCs w:val="24"/>
          <w:shd w:val="clear" w:color="auto" w:fill="FFFFFF"/>
        </w:rPr>
        <w:t>grande</w:t>
      </w:r>
      <w:r w:rsidR="0057744D">
        <w:rPr>
          <w:rFonts w:ascii="Times New Roman" w:hAnsi="Times New Roman" w:cs="Times New Roman"/>
          <w:color w:val="000000"/>
          <w:sz w:val="24"/>
          <w:szCs w:val="24"/>
          <w:shd w:val="clear" w:color="auto" w:fill="FFFFFF"/>
        </w:rPr>
        <w:t>s proporções de impactos ambi</w:t>
      </w:r>
      <w:r w:rsidR="00D924BC">
        <w:rPr>
          <w:rFonts w:ascii="Times New Roman" w:hAnsi="Times New Roman" w:cs="Times New Roman"/>
          <w:color w:val="000000"/>
          <w:sz w:val="24"/>
          <w:szCs w:val="24"/>
          <w:shd w:val="clear" w:color="auto" w:fill="FFFFFF"/>
        </w:rPr>
        <w:t>entais ou econômico-financeiros</w:t>
      </w:r>
      <w:r w:rsidRPr="00AA1684">
        <w:rPr>
          <w:rFonts w:ascii="Times New Roman" w:hAnsi="Times New Roman" w:cs="Times New Roman"/>
          <w:color w:val="000000"/>
          <w:sz w:val="24"/>
          <w:szCs w:val="24"/>
          <w:shd w:val="clear" w:color="auto" w:fill="FFFFFF"/>
        </w:rPr>
        <w:t xml:space="preserve"> poderia suspender temporariamente as atividades da empresa, e a companhia exemplificou com o incêndio ocorrido no ano de 2015, provocando consequentemente um acidente ambiental.</w:t>
      </w:r>
    </w:p>
    <w:p w:rsidR="007637E5" w:rsidRDefault="007637E5"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No Relatório da Administração todas as Companhias realizaram comentários</w:t>
      </w:r>
      <w:r w:rsidR="00252005">
        <w:rPr>
          <w:rFonts w:ascii="Times New Roman" w:hAnsi="Times New Roman" w:cs="Times New Roman"/>
          <w:color w:val="000000"/>
          <w:sz w:val="24"/>
          <w:szCs w:val="24"/>
          <w:shd w:val="clear" w:color="auto" w:fill="FFFFFF"/>
        </w:rPr>
        <w:t xml:space="preserve"> sobre questões relativas ao meio ambiente</w:t>
      </w:r>
      <w:r w:rsidR="002B6AA8">
        <w:rPr>
          <w:rFonts w:ascii="Times New Roman" w:hAnsi="Times New Roman" w:cs="Times New Roman"/>
          <w:color w:val="000000"/>
          <w:sz w:val="24"/>
          <w:szCs w:val="24"/>
          <w:shd w:val="clear" w:color="auto" w:fill="FFFFFF"/>
        </w:rPr>
        <w:t xml:space="preserve"> no ano em que o acidente ocorreu</w:t>
      </w:r>
      <w:r w:rsidR="00252005">
        <w:rPr>
          <w:rFonts w:ascii="Times New Roman" w:hAnsi="Times New Roman" w:cs="Times New Roman"/>
          <w:color w:val="000000"/>
          <w:sz w:val="24"/>
          <w:szCs w:val="24"/>
          <w:shd w:val="clear" w:color="auto" w:fill="FFFFFF"/>
        </w:rPr>
        <w:t xml:space="preserve">, mas não especificamente sobre os eventos </w:t>
      </w:r>
      <w:proofErr w:type="gramStart"/>
      <w:r w:rsidR="00252005">
        <w:rPr>
          <w:rFonts w:ascii="Times New Roman" w:hAnsi="Times New Roman" w:cs="Times New Roman"/>
          <w:color w:val="000000"/>
          <w:sz w:val="24"/>
          <w:szCs w:val="24"/>
          <w:shd w:val="clear" w:color="auto" w:fill="FFFFFF"/>
        </w:rPr>
        <w:t>noticiados no jornal Valor Econômico</w:t>
      </w:r>
      <w:proofErr w:type="gramEnd"/>
      <w:r w:rsidR="00252005">
        <w:rPr>
          <w:rFonts w:ascii="Times New Roman" w:hAnsi="Times New Roman" w:cs="Times New Roman"/>
          <w:color w:val="000000"/>
          <w:sz w:val="24"/>
          <w:szCs w:val="24"/>
          <w:shd w:val="clear" w:color="auto" w:fill="FFFFFF"/>
        </w:rPr>
        <w:t xml:space="preserve"> e na Folha de São Paulo</w:t>
      </w:r>
      <w:r>
        <w:rPr>
          <w:rFonts w:ascii="Times New Roman" w:hAnsi="Times New Roman" w:cs="Times New Roman"/>
          <w:color w:val="000000"/>
          <w:sz w:val="24"/>
          <w:szCs w:val="24"/>
          <w:shd w:val="clear" w:color="auto" w:fill="FFFFFF"/>
        </w:rPr>
        <w:t>.</w:t>
      </w:r>
      <w:r w:rsidR="000C47C2">
        <w:rPr>
          <w:rFonts w:ascii="Times New Roman" w:hAnsi="Times New Roman" w:cs="Times New Roman"/>
          <w:color w:val="000000"/>
          <w:sz w:val="24"/>
          <w:szCs w:val="24"/>
          <w:shd w:val="clear" w:color="auto" w:fill="FFFFFF"/>
        </w:rPr>
        <w:t xml:space="preserve"> A Cemig explana sobre seus projetos e que adota um rigoroso Sistema de Gestão Ambiental (SGA), além disso, menciona que possui política ambiental com sete pr</w:t>
      </w:r>
      <w:r w:rsidR="00D2180E">
        <w:rPr>
          <w:rFonts w:ascii="Times New Roman" w:hAnsi="Times New Roman" w:cs="Times New Roman"/>
          <w:color w:val="000000"/>
          <w:sz w:val="24"/>
          <w:szCs w:val="24"/>
          <w:shd w:val="clear" w:color="auto" w:fill="FFFFFF"/>
        </w:rPr>
        <w:t xml:space="preserve">incípios e que quanto ao desenvolvimento sustentável, a empresa atua </w:t>
      </w:r>
      <w:r w:rsidR="00D2180E" w:rsidRPr="00D2180E">
        <w:rPr>
          <w:rFonts w:ascii="Times New Roman" w:hAnsi="Times New Roman" w:cs="Times New Roman"/>
          <w:color w:val="000000"/>
          <w:sz w:val="24"/>
          <w:szCs w:val="24"/>
          <w:shd w:val="clear" w:color="auto" w:fill="FFFFFF"/>
        </w:rPr>
        <w:t xml:space="preserve">em atividades ligadas à educação </w:t>
      </w:r>
      <w:r w:rsidR="00D2180E" w:rsidRPr="00D2180E">
        <w:rPr>
          <w:rFonts w:ascii="Times New Roman" w:hAnsi="Times New Roman" w:cs="Times New Roman"/>
          <w:color w:val="000000"/>
          <w:sz w:val="24"/>
          <w:szCs w:val="24"/>
          <w:shd w:val="clear" w:color="auto" w:fill="FFFFFF"/>
        </w:rPr>
        <w:lastRenderedPageBreak/>
        <w:t>ambiental nas escolas, reservas ambientais, e programas de preservação da fauna e flora.</w:t>
      </w:r>
      <w:r w:rsidR="00D2180E">
        <w:rPr>
          <w:rFonts w:ascii="Times New Roman" w:hAnsi="Times New Roman" w:cs="Times New Roman"/>
          <w:color w:val="000000"/>
          <w:sz w:val="24"/>
          <w:szCs w:val="24"/>
          <w:shd w:val="clear" w:color="auto" w:fill="FFFFFF"/>
        </w:rPr>
        <w:t xml:space="preserve"> Descreve ainda sobre seu reconhecimento de práticas sustentáveis.</w:t>
      </w:r>
      <w:r w:rsidR="00252005">
        <w:rPr>
          <w:rFonts w:ascii="Times New Roman" w:hAnsi="Times New Roman" w:cs="Times New Roman"/>
          <w:color w:val="000000"/>
          <w:sz w:val="24"/>
          <w:szCs w:val="24"/>
          <w:shd w:val="clear" w:color="auto" w:fill="FFFFFF"/>
        </w:rPr>
        <w:t xml:space="preserve"> </w:t>
      </w:r>
    </w:p>
    <w:p w:rsidR="00252005" w:rsidRPr="00AA1684" w:rsidRDefault="002B6AA8"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Ainda no Relatório da Administração, a</w:t>
      </w:r>
      <w:r w:rsidR="00252005">
        <w:rPr>
          <w:rFonts w:ascii="Times New Roman" w:hAnsi="Times New Roman" w:cs="Times New Roman"/>
          <w:color w:val="000000"/>
          <w:sz w:val="24"/>
          <w:szCs w:val="24"/>
          <w:shd w:val="clear" w:color="auto" w:fill="FFFFFF"/>
        </w:rPr>
        <w:t xml:space="preserve"> </w:t>
      </w:r>
      <w:r w:rsidR="00252005" w:rsidRPr="00252005">
        <w:rPr>
          <w:rFonts w:ascii="Times New Roman" w:hAnsi="Times New Roman" w:cs="Times New Roman"/>
          <w:color w:val="000000"/>
          <w:sz w:val="24"/>
          <w:szCs w:val="24"/>
          <w:shd w:val="clear" w:color="auto" w:fill="FFFFFF"/>
        </w:rPr>
        <w:t>Chevron Corporation</w:t>
      </w:r>
      <w:r w:rsidR="00252005">
        <w:rPr>
          <w:rFonts w:ascii="Times New Roman" w:hAnsi="Times New Roman" w:cs="Times New Roman"/>
          <w:color w:val="000000"/>
          <w:sz w:val="24"/>
          <w:szCs w:val="24"/>
          <w:shd w:val="clear" w:color="auto" w:fill="FFFFFF"/>
        </w:rPr>
        <w:t xml:space="preserve"> inicia seu relato sobre seu projeto focado nos impactos ambientais e sua parceria com as melhores Universidades do país. Oferecem destaque a PEA que </w:t>
      </w:r>
      <w:r w:rsidR="00ED7710">
        <w:rPr>
          <w:rFonts w:ascii="Times New Roman" w:hAnsi="Times New Roman" w:cs="Times New Roman"/>
          <w:color w:val="000000"/>
          <w:sz w:val="24"/>
          <w:szCs w:val="24"/>
          <w:shd w:val="clear" w:color="auto" w:fill="FFFFFF"/>
        </w:rPr>
        <w:t>se trata</w:t>
      </w:r>
      <w:r w:rsidR="00252005">
        <w:rPr>
          <w:rFonts w:ascii="Times New Roman" w:hAnsi="Times New Roman" w:cs="Times New Roman"/>
          <w:color w:val="000000"/>
          <w:sz w:val="24"/>
          <w:szCs w:val="24"/>
          <w:shd w:val="clear" w:color="auto" w:fill="FFFFFF"/>
        </w:rPr>
        <w:t xml:space="preserve"> de seu projeto na área ambiental e outros projetos como </w:t>
      </w:r>
      <w:proofErr w:type="gramStart"/>
      <w:r w:rsidR="00252005">
        <w:rPr>
          <w:rFonts w:ascii="Times New Roman" w:hAnsi="Times New Roman" w:cs="Times New Roman"/>
          <w:color w:val="000000"/>
          <w:sz w:val="24"/>
          <w:szCs w:val="24"/>
          <w:shd w:val="clear" w:color="auto" w:fill="FFFFFF"/>
        </w:rPr>
        <w:t xml:space="preserve">o </w:t>
      </w:r>
      <w:r w:rsidR="00252005" w:rsidRPr="00252005">
        <w:rPr>
          <w:rFonts w:ascii="Times New Roman" w:hAnsi="Times New Roman" w:cs="Times New Roman"/>
          <w:color w:val="000000"/>
          <w:sz w:val="24"/>
          <w:szCs w:val="24"/>
          <w:shd w:val="clear" w:color="auto" w:fill="FFFFFF"/>
        </w:rPr>
        <w:t>Rede</w:t>
      </w:r>
      <w:proofErr w:type="gramEnd"/>
      <w:r w:rsidR="00252005" w:rsidRPr="00252005">
        <w:rPr>
          <w:rFonts w:ascii="Times New Roman" w:hAnsi="Times New Roman" w:cs="Times New Roman"/>
          <w:color w:val="000000"/>
          <w:sz w:val="24"/>
          <w:szCs w:val="24"/>
          <w:shd w:val="clear" w:color="auto" w:fill="FFFFFF"/>
        </w:rPr>
        <w:t xml:space="preserve"> de Estu</w:t>
      </w:r>
      <w:r w:rsidR="00252005">
        <w:rPr>
          <w:rFonts w:ascii="Times New Roman" w:hAnsi="Times New Roman" w:cs="Times New Roman"/>
          <w:color w:val="000000"/>
          <w:sz w:val="24"/>
          <w:szCs w:val="24"/>
          <w:shd w:val="clear" w:color="auto" w:fill="FFFFFF"/>
        </w:rPr>
        <w:t xml:space="preserve">dos para o Meio Ambiente (Rema) e o </w:t>
      </w:r>
      <w:r w:rsidR="00252005" w:rsidRPr="00252005">
        <w:rPr>
          <w:rFonts w:ascii="Times New Roman" w:hAnsi="Times New Roman" w:cs="Times New Roman"/>
          <w:color w:val="000000"/>
          <w:sz w:val="24"/>
          <w:szCs w:val="24"/>
          <w:shd w:val="clear" w:color="auto" w:fill="FFFFFF"/>
        </w:rPr>
        <w:t>Projeto de Controle da Poluição (PCP)</w:t>
      </w:r>
      <w:r w:rsidR="00252005">
        <w:rPr>
          <w:rFonts w:ascii="Times New Roman" w:hAnsi="Times New Roman" w:cs="Times New Roman"/>
          <w:color w:val="000000"/>
          <w:sz w:val="24"/>
          <w:szCs w:val="24"/>
          <w:shd w:val="clear" w:color="auto" w:fill="FFFFFF"/>
        </w:rPr>
        <w:t>.</w:t>
      </w:r>
    </w:p>
    <w:p w:rsidR="00AA1684" w:rsidRPr="00176ECF" w:rsidRDefault="00252005" w:rsidP="004F1603">
      <w:pPr>
        <w:spacing w:after="0" w:line="240" w:lineRule="auto"/>
        <w:ind w:firstLine="709"/>
        <w:jc w:val="both"/>
        <w:rPr>
          <w:rFonts w:ascii="Times New Roman" w:hAnsi="Times New Roman" w:cs="Times New Roman"/>
          <w:sz w:val="24"/>
          <w:szCs w:val="24"/>
          <w:shd w:val="clear" w:color="auto" w:fill="FFFFFF"/>
        </w:rPr>
      </w:pPr>
      <w:r w:rsidRPr="00252005">
        <w:rPr>
          <w:rFonts w:ascii="Times New Roman" w:hAnsi="Times New Roman" w:cs="Times New Roman"/>
          <w:color w:val="000000"/>
          <w:sz w:val="24"/>
          <w:szCs w:val="24"/>
          <w:shd w:val="clear" w:color="auto" w:fill="FFFFFF"/>
        </w:rPr>
        <w:t xml:space="preserve">A Petrobras </w:t>
      </w:r>
      <w:proofErr w:type="spellStart"/>
      <w:r w:rsidRPr="00252005">
        <w:rPr>
          <w:rFonts w:ascii="Times New Roman" w:hAnsi="Times New Roman" w:cs="Times New Roman"/>
          <w:color w:val="000000"/>
          <w:sz w:val="24"/>
          <w:szCs w:val="24"/>
          <w:shd w:val="clear" w:color="auto" w:fill="FFFFFF"/>
        </w:rPr>
        <w:t>Transpetro</w:t>
      </w:r>
      <w:proofErr w:type="spellEnd"/>
      <w:r>
        <w:rPr>
          <w:rFonts w:ascii="Times New Roman" w:hAnsi="Times New Roman" w:cs="Times New Roman"/>
          <w:color w:val="000000"/>
          <w:sz w:val="24"/>
          <w:szCs w:val="24"/>
          <w:shd w:val="clear" w:color="auto" w:fill="FFFFFF"/>
        </w:rPr>
        <w:t xml:space="preserve"> </w:t>
      </w:r>
      <w:r w:rsidRPr="00252005">
        <w:rPr>
          <w:rFonts w:ascii="Times New Roman" w:hAnsi="Times New Roman" w:cs="Times New Roman"/>
          <w:color w:val="000000"/>
          <w:sz w:val="24"/>
          <w:szCs w:val="24"/>
          <w:shd w:val="clear" w:color="auto" w:fill="FFFFFF"/>
        </w:rPr>
        <w:t xml:space="preserve">afirma que teve um excelente resultado no segmento marítimo, onde houve registro de graves acidentes </w:t>
      </w:r>
      <w:r w:rsidR="00251ECF">
        <w:rPr>
          <w:rFonts w:ascii="Times New Roman" w:hAnsi="Times New Roman" w:cs="Times New Roman"/>
          <w:color w:val="000000"/>
          <w:sz w:val="24"/>
          <w:szCs w:val="24"/>
          <w:shd w:val="clear" w:color="auto" w:fill="FFFFFF"/>
        </w:rPr>
        <w:t>em 2011</w:t>
      </w:r>
      <w:r w:rsidRPr="00252005">
        <w:rPr>
          <w:rFonts w:ascii="Times New Roman" w:hAnsi="Times New Roman" w:cs="Times New Roman"/>
          <w:color w:val="000000"/>
          <w:sz w:val="24"/>
          <w:szCs w:val="24"/>
          <w:shd w:val="clear" w:color="auto" w:fill="FFFFFF"/>
        </w:rPr>
        <w:t>, mesmo com o aumento das exigências do Processo de Avaliação de Gestão em Segurança, Meio Ambiente e Saúde da Petrobras.</w:t>
      </w:r>
      <w:r>
        <w:rPr>
          <w:rFonts w:ascii="Times New Roman" w:hAnsi="Times New Roman" w:cs="Times New Roman"/>
          <w:color w:val="000000"/>
          <w:sz w:val="24"/>
          <w:szCs w:val="24"/>
          <w:shd w:val="clear" w:color="auto" w:fill="FFFFFF"/>
        </w:rPr>
        <w:t xml:space="preserve"> Além disso, descreve seu compromisso com o desenvolvimento sustentável e a interação com a comunidade.</w:t>
      </w:r>
      <w:r w:rsidR="00176ECF">
        <w:rPr>
          <w:rFonts w:ascii="Times New Roman" w:hAnsi="Times New Roman" w:cs="Times New Roman"/>
          <w:color w:val="000000"/>
          <w:sz w:val="24"/>
          <w:szCs w:val="24"/>
          <w:shd w:val="clear" w:color="auto" w:fill="FFFFFF"/>
        </w:rPr>
        <w:t xml:space="preserve"> Relaciona seus principais programas:</w:t>
      </w:r>
      <w:r w:rsidR="00176ECF" w:rsidRPr="00176ECF">
        <w:rPr>
          <w:rFonts w:ascii="Times New Roman" w:hAnsi="Times New Roman" w:cs="Times New Roman"/>
          <w:color w:val="000000"/>
          <w:sz w:val="24"/>
          <w:szCs w:val="24"/>
          <w:shd w:val="clear" w:color="auto" w:fill="FFFFFF"/>
        </w:rPr>
        <w:t xml:space="preserve"> Cinturão Verde, em São Francisco do Sul </w:t>
      </w:r>
      <w:r w:rsidR="00ED7710" w:rsidRPr="00176ECF">
        <w:rPr>
          <w:rFonts w:ascii="Times New Roman" w:hAnsi="Times New Roman" w:cs="Times New Roman"/>
          <w:color w:val="000000"/>
          <w:sz w:val="24"/>
          <w:szCs w:val="24"/>
          <w:shd w:val="clear" w:color="auto" w:fill="FFFFFF"/>
        </w:rPr>
        <w:t>(</w:t>
      </w:r>
      <w:r w:rsidR="00176ECF" w:rsidRPr="00176ECF">
        <w:rPr>
          <w:rFonts w:ascii="Times New Roman" w:hAnsi="Times New Roman" w:cs="Times New Roman"/>
          <w:color w:val="000000"/>
          <w:sz w:val="24"/>
          <w:szCs w:val="24"/>
          <w:shd w:val="clear" w:color="auto" w:fill="FFFFFF"/>
        </w:rPr>
        <w:t>SC),</w:t>
      </w:r>
      <w:r w:rsidR="00176ECF">
        <w:rPr>
          <w:rFonts w:ascii="Times New Roman" w:hAnsi="Times New Roman" w:cs="Times New Roman"/>
          <w:color w:val="000000"/>
          <w:sz w:val="24"/>
          <w:szCs w:val="24"/>
          <w:shd w:val="clear" w:color="auto" w:fill="FFFFFF"/>
        </w:rPr>
        <w:t xml:space="preserve"> p</w:t>
      </w:r>
      <w:r w:rsidR="00176ECF" w:rsidRPr="00176ECF">
        <w:rPr>
          <w:rFonts w:ascii="Times New Roman" w:hAnsi="Times New Roman" w:cs="Times New Roman"/>
          <w:color w:val="000000"/>
          <w:sz w:val="24"/>
          <w:szCs w:val="24"/>
          <w:shd w:val="clear" w:color="auto" w:fill="FFFFFF"/>
        </w:rPr>
        <w:t xml:space="preserve">ara a recuperação dos espaços degradados, </w:t>
      </w:r>
      <w:r w:rsidR="00176ECF">
        <w:rPr>
          <w:rFonts w:ascii="Times New Roman" w:hAnsi="Times New Roman" w:cs="Times New Roman"/>
          <w:color w:val="000000"/>
          <w:sz w:val="24"/>
          <w:szCs w:val="24"/>
          <w:shd w:val="clear" w:color="auto" w:fill="FFFFFF"/>
        </w:rPr>
        <w:t xml:space="preserve">a empresa </w:t>
      </w:r>
      <w:r w:rsidR="00176ECF" w:rsidRPr="00176ECF">
        <w:rPr>
          <w:rFonts w:ascii="Times New Roman" w:hAnsi="Times New Roman" w:cs="Times New Roman"/>
          <w:color w:val="000000"/>
          <w:sz w:val="24"/>
          <w:szCs w:val="24"/>
          <w:shd w:val="clear" w:color="auto" w:fill="FFFFFF"/>
        </w:rPr>
        <w:t xml:space="preserve">realizou o plantio de cerca de </w:t>
      </w:r>
      <w:proofErr w:type="gramStart"/>
      <w:r w:rsidR="00176ECF" w:rsidRPr="00176ECF">
        <w:rPr>
          <w:rFonts w:ascii="Times New Roman" w:hAnsi="Times New Roman" w:cs="Times New Roman"/>
          <w:color w:val="000000"/>
          <w:sz w:val="24"/>
          <w:szCs w:val="24"/>
          <w:shd w:val="clear" w:color="auto" w:fill="FFFFFF"/>
        </w:rPr>
        <w:t>4</w:t>
      </w:r>
      <w:proofErr w:type="gramEnd"/>
      <w:r w:rsidR="00176ECF" w:rsidRPr="00176ECF">
        <w:rPr>
          <w:rFonts w:ascii="Times New Roman" w:hAnsi="Times New Roman" w:cs="Times New Roman"/>
          <w:color w:val="000000"/>
          <w:sz w:val="24"/>
          <w:szCs w:val="24"/>
          <w:shd w:val="clear" w:color="auto" w:fill="FFFFFF"/>
        </w:rPr>
        <w:t xml:space="preserve"> mil espécies nativas. O projeto conta com horto florestal, trilhas ecológicas, casa de recepção, biblioteca com publicações sobre educação ambiental e museu de </w:t>
      </w:r>
      <w:proofErr w:type="spellStart"/>
      <w:r w:rsidR="00176ECF" w:rsidRPr="00176ECF">
        <w:rPr>
          <w:rFonts w:ascii="Times New Roman" w:hAnsi="Times New Roman" w:cs="Times New Roman"/>
          <w:color w:val="000000"/>
          <w:sz w:val="24"/>
          <w:szCs w:val="24"/>
          <w:shd w:val="clear" w:color="auto" w:fill="FFFFFF"/>
        </w:rPr>
        <w:t>zoobotânica</w:t>
      </w:r>
      <w:proofErr w:type="spellEnd"/>
      <w:r w:rsidR="00176ECF" w:rsidRPr="00176ECF">
        <w:rPr>
          <w:rFonts w:ascii="Times New Roman" w:hAnsi="Times New Roman" w:cs="Times New Roman"/>
          <w:color w:val="000000"/>
          <w:sz w:val="24"/>
          <w:szCs w:val="24"/>
          <w:shd w:val="clear" w:color="auto" w:fill="FFFFFF"/>
        </w:rPr>
        <w:t xml:space="preserve">. </w:t>
      </w:r>
      <w:r w:rsidR="00176ECF">
        <w:rPr>
          <w:rFonts w:ascii="Times New Roman" w:hAnsi="Times New Roman" w:cs="Times New Roman"/>
          <w:color w:val="000000"/>
          <w:sz w:val="24"/>
          <w:szCs w:val="24"/>
          <w:shd w:val="clear" w:color="auto" w:fill="FFFFFF"/>
        </w:rPr>
        <w:t xml:space="preserve">Programa </w:t>
      </w:r>
      <w:r w:rsidR="00176ECF" w:rsidRPr="00176ECF">
        <w:rPr>
          <w:rFonts w:ascii="Times New Roman" w:hAnsi="Times New Roman" w:cs="Times New Roman"/>
          <w:color w:val="000000"/>
          <w:sz w:val="24"/>
          <w:szCs w:val="24"/>
          <w:shd w:val="clear" w:color="auto" w:fill="FFFFFF"/>
        </w:rPr>
        <w:t>direcionado aos alunos dos ensinos fundamental e médio,</w:t>
      </w:r>
      <w:r w:rsidR="00176ECF">
        <w:rPr>
          <w:rFonts w:ascii="Times New Roman" w:hAnsi="Times New Roman" w:cs="Times New Roman"/>
          <w:color w:val="000000"/>
          <w:sz w:val="24"/>
          <w:szCs w:val="24"/>
          <w:shd w:val="clear" w:color="auto" w:fill="FFFFFF"/>
        </w:rPr>
        <w:t xml:space="preserve"> com aulas sobre meio ambiente e </w:t>
      </w:r>
      <w:r w:rsidR="00176ECF" w:rsidRPr="00176ECF">
        <w:rPr>
          <w:rFonts w:ascii="Times New Roman" w:hAnsi="Times New Roman" w:cs="Times New Roman"/>
          <w:color w:val="000000"/>
          <w:sz w:val="24"/>
          <w:szCs w:val="24"/>
          <w:shd w:val="clear" w:color="auto" w:fill="FFFFFF"/>
        </w:rPr>
        <w:t>uma estufa p</w:t>
      </w:r>
      <w:r w:rsidR="00176ECF">
        <w:rPr>
          <w:rFonts w:ascii="Times New Roman" w:hAnsi="Times New Roman" w:cs="Times New Roman"/>
          <w:color w:val="000000"/>
          <w:sz w:val="24"/>
          <w:szCs w:val="24"/>
          <w:shd w:val="clear" w:color="auto" w:fill="FFFFFF"/>
        </w:rPr>
        <w:t>ara a produção de mudas desti</w:t>
      </w:r>
      <w:r w:rsidR="00176ECF" w:rsidRPr="00176ECF">
        <w:rPr>
          <w:rFonts w:ascii="Times New Roman" w:hAnsi="Times New Roman" w:cs="Times New Roman"/>
          <w:color w:val="000000"/>
          <w:sz w:val="24"/>
          <w:szCs w:val="24"/>
          <w:shd w:val="clear" w:color="auto" w:fill="FFFFFF"/>
        </w:rPr>
        <w:t xml:space="preserve">nadas </w:t>
      </w:r>
      <w:r w:rsidR="00176ECF" w:rsidRPr="00176ECF">
        <w:rPr>
          <w:rFonts w:ascii="Times New Roman" w:hAnsi="Times New Roman" w:cs="Times New Roman"/>
          <w:sz w:val="24"/>
          <w:szCs w:val="24"/>
          <w:shd w:val="clear" w:color="auto" w:fill="FFFFFF"/>
        </w:rPr>
        <w:t>ao cinturão, à comunidade e aos visitantes.</w:t>
      </w:r>
      <w:r w:rsidR="00251ECF">
        <w:rPr>
          <w:rFonts w:ascii="Times New Roman" w:hAnsi="Times New Roman" w:cs="Times New Roman"/>
          <w:sz w:val="24"/>
          <w:szCs w:val="24"/>
          <w:shd w:val="clear" w:color="auto" w:fill="FFFFFF"/>
        </w:rPr>
        <w:t xml:space="preserve"> Tais informações foram retiradas do Relatório de Administração do ano em que aconteceu o </w:t>
      </w:r>
      <w:r w:rsidR="00251ECF" w:rsidRPr="00251ECF">
        <w:rPr>
          <w:rFonts w:ascii="Times New Roman" w:hAnsi="Times New Roman" w:cs="Times New Roman"/>
          <w:color w:val="000000"/>
          <w:sz w:val="24"/>
          <w:szCs w:val="24"/>
          <w:shd w:val="clear" w:color="auto" w:fill="FFFFFF"/>
        </w:rPr>
        <w:t>acidente de Tramandaí (RS)</w:t>
      </w:r>
      <w:r w:rsidR="00251ECF">
        <w:rPr>
          <w:rFonts w:ascii="Times New Roman" w:hAnsi="Times New Roman" w:cs="Times New Roman"/>
          <w:color w:val="000000"/>
          <w:sz w:val="24"/>
          <w:szCs w:val="24"/>
          <w:shd w:val="clear" w:color="auto" w:fill="FFFFFF"/>
        </w:rPr>
        <w:t xml:space="preserve"> em 2012.</w:t>
      </w:r>
    </w:p>
    <w:p w:rsidR="00517DC4" w:rsidRDefault="00176ECF" w:rsidP="004F1603">
      <w:pPr>
        <w:spacing w:after="0" w:line="240" w:lineRule="auto"/>
        <w:jc w:val="both"/>
        <w:rPr>
          <w:rFonts w:ascii="Times New Roman" w:hAnsi="Times New Roman" w:cs="Times New Roman"/>
          <w:sz w:val="24"/>
          <w:szCs w:val="24"/>
          <w:shd w:val="clear" w:color="auto" w:fill="FFFFFF"/>
        </w:rPr>
      </w:pPr>
      <w:r w:rsidRPr="00176ECF">
        <w:rPr>
          <w:rFonts w:ascii="Times New Roman" w:hAnsi="Times New Roman" w:cs="Times New Roman"/>
          <w:sz w:val="24"/>
          <w:szCs w:val="24"/>
          <w:shd w:val="clear" w:color="auto" w:fill="FFFFFF"/>
        </w:rPr>
        <w:tab/>
        <w:t>A Ultracargo</w:t>
      </w:r>
      <w:r>
        <w:rPr>
          <w:rFonts w:ascii="Times New Roman" w:hAnsi="Times New Roman" w:cs="Times New Roman"/>
          <w:sz w:val="24"/>
          <w:szCs w:val="24"/>
          <w:shd w:val="clear" w:color="auto" w:fill="FFFFFF"/>
        </w:rPr>
        <w:t xml:space="preserve"> aponta seu apoio pelo quarto ano consecutivo ao </w:t>
      </w:r>
      <w:r w:rsidRPr="00176ECF">
        <w:rPr>
          <w:rFonts w:ascii="Times New Roman" w:hAnsi="Times New Roman" w:cs="Times New Roman"/>
          <w:sz w:val="24"/>
          <w:szCs w:val="24"/>
          <w:shd w:val="clear" w:color="auto" w:fill="FFFFFF"/>
        </w:rPr>
        <w:t>Prêmio Comunidade em Ação,</w:t>
      </w:r>
      <w:r>
        <w:rPr>
          <w:rFonts w:ascii="Times New Roman" w:hAnsi="Times New Roman" w:cs="Times New Roman"/>
          <w:sz w:val="24"/>
          <w:szCs w:val="24"/>
          <w:shd w:val="clear" w:color="auto" w:fill="FFFFFF"/>
        </w:rPr>
        <w:t xml:space="preserve"> sendo que o</w:t>
      </w:r>
      <w:r w:rsidRPr="00176ECF">
        <w:rPr>
          <w:rFonts w:ascii="Times New Roman" w:hAnsi="Times New Roman" w:cs="Times New Roman"/>
          <w:sz w:val="24"/>
          <w:szCs w:val="24"/>
          <w:shd w:val="clear" w:color="auto" w:fill="FFFFFF"/>
        </w:rPr>
        <w:t>s critérios para premiação levam em consideração o impacto social, o grau de mobilização, entre outros.</w:t>
      </w:r>
      <w:r>
        <w:rPr>
          <w:rFonts w:ascii="Times New Roman" w:hAnsi="Times New Roman" w:cs="Times New Roman"/>
          <w:sz w:val="24"/>
          <w:szCs w:val="24"/>
          <w:shd w:val="clear" w:color="auto" w:fill="FFFFFF"/>
        </w:rPr>
        <w:t xml:space="preserve"> </w:t>
      </w:r>
      <w:r w:rsidRPr="00176ECF">
        <w:rPr>
          <w:rFonts w:ascii="Times New Roman" w:hAnsi="Times New Roman" w:cs="Times New Roman"/>
          <w:sz w:val="24"/>
          <w:szCs w:val="24"/>
          <w:shd w:val="clear" w:color="auto" w:fill="FFFFFF"/>
        </w:rPr>
        <w:t>Em virtude do acidente ambiental (incêndio), a companhia perdeu 8% de sua armazenagem média, comparando com 2014</w:t>
      </w:r>
      <w:r>
        <w:rPr>
          <w:rFonts w:ascii="Times New Roman" w:hAnsi="Times New Roman" w:cs="Times New Roman"/>
          <w:sz w:val="24"/>
          <w:szCs w:val="24"/>
          <w:shd w:val="clear" w:color="auto" w:fill="FFFFFF"/>
        </w:rPr>
        <w:t xml:space="preserve">, bem como </w:t>
      </w:r>
      <w:r w:rsidRPr="00176ECF">
        <w:rPr>
          <w:rFonts w:ascii="Times New Roman" w:hAnsi="Times New Roman" w:cs="Times New Roman"/>
          <w:sz w:val="24"/>
          <w:szCs w:val="24"/>
          <w:shd w:val="clear" w:color="auto" w:fill="FFFFFF"/>
        </w:rPr>
        <w:t>criou o Programa Atitude Segura, com o objetivo de aprimorar os processos operacionais e de segurança.</w:t>
      </w:r>
    </w:p>
    <w:p w:rsidR="004743B7" w:rsidRDefault="00063299" w:rsidP="004F160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A empresa Samarco relata especificamente sobre o acidente ocorrido. Ela descreve que a</w:t>
      </w:r>
      <w:r w:rsidRPr="00063299">
        <w:rPr>
          <w:rFonts w:ascii="Times New Roman" w:hAnsi="Times New Roman" w:cs="Times New Roman"/>
          <w:sz w:val="24"/>
          <w:szCs w:val="24"/>
          <w:shd w:val="clear" w:color="auto" w:fill="FFFFFF"/>
        </w:rPr>
        <w:t>pós o rompimento da barragem de rejeitos Fundão, em Novembro de 2015, e a suspensão temporária das operações nas áreas Germano/Alegria, a Companhia está revendo as reservas da operação. Nestas circunstâncias, a Samarco não está neste momento em posição de informar ou confirmar reservas anteriores em 31 de dezembro de 2015. No entanto, os desenvolvimentos futuros podem fornecer informações adicionais para que uma conclusão diferente possa ser alcançada</w:t>
      </w:r>
      <w:r>
        <w:rPr>
          <w:rFonts w:ascii="Times New Roman" w:hAnsi="Times New Roman" w:cs="Times New Roman"/>
          <w:sz w:val="24"/>
          <w:szCs w:val="24"/>
          <w:shd w:val="clear" w:color="auto" w:fill="FFFFFF"/>
        </w:rPr>
        <w:t xml:space="preserve"> (SAMARCO, 2015)</w:t>
      </w:r>
      <w:r w:rsidRPr="00063299">
        <w:rPr>
          <w:rFonts w:ascii="Times New Roman" w:hAnsi="Times New Roman" w:cs="Times New Roman"/>
          <w:sz w:val="24"/>
          <w:szCs w:val="24"/>
          <w:shd w:val="clear" w:color="auto" w:fill="FFFFFF"/>
        </w:rPr>
        <w:t>.</w:t>
      </w:r>
      <w:r w:rsidR="00E267CC">
        <w:rPr>
          <w:rFonts w:ascii="Times New Roman" w:hAnsi="Times New Roman" w:cs="Times New Roman"/>
          <w:sz w:val="24"/>
          <w:szCs w:val="24"/>
          <w:shd w:val="clear" w:color="auto" w:fill="FFFFFF"/>
        </w:rPr>
        <w:t xml:space="preserve"> </w:t>
      </w:r>
      <w:r w:rsidR="00ED7710">
        <w:rPr>
          <w:rFonts w:ascii="Times New Roman" w:hAnsi="Times New Roman" w:cs="Times New Roman"/>
          <w:sz w:val="24"/>
          <w:szCs w:val="24"/>
          <w:shd w:val="clear" w:color="auto" w:fill="FFFFFF"/>
        </w:rPr>
        <w:t>Desta forma,</w:t>
      </w:r>
      <w:r w:rsidR="00E267CC">
        <w:rPr>
          <w:rFonts w:ascii="Times New Roman" w:hAnsi="Times New Roman" w:cs="Times New Roman"/>
          <w:sz w:val="24"/>
          <w:szCs w:val="24"/>
          <w:shd w:val="clear" w:color="auto" w:fill="FFFFFF"/>
        </w:rPr>
        <w:t xml:space="preserve"> a empresa se limitou ao acidente e não mencionou os projetos da empresa </w:t>
      </w:r>
      <w:r w:rsidR="00E267CC" w:rsidRPr="00E267CC">
        <w:rPr>
          <w:rFonts w:ascii="Times New Roman" w:hAnsi="Times New Roman" w:cs="Times New Roman"/>
          <w:sz w:val="24"/>
          <w:szCs w:val="24"/>
          <w:shd w:val="clear" w:color="auto" w:fill="FFFFFF"/>
        </w:rPr>
        <w:t>voltados ao meio ambiente e ao desenvolvimento sustentável.</w:t>
      </w:r>
    </w:p>
    <w:p w:rsidR="00325948" w:rsidRDefault="00AC1EC1" w:rsidP="004F16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De modo geral, a partir dos relatórios analisados, observa-se que a realidade brasileira difere dos EUA, discutida por </w:t>
      </w:r>
      <w:proofErr w:type="spellStart"/>
      <w:r>
        <w:rPr>
          <w:rFonts w:ascii="Times New Roman" w:hAnsi="Times New Roman" w:cs="Times New Roman"/>
          <w:sz w:val="24"/>
          <w:szCs w:val="24"/>
          <w:shd w:val="clear" w:color="auto" w:fill="FFFFFF"/>
        </w:rPr>
        <w:t>Wiseman</w:t>
      </w:r>
      <w:proofErr w:type="spellEnd"/>
      <w:r>
        <w:rPr>
          <w:rFonts w:ascii="Times New Roman" w:hAnsi="Times New Roman" w:cs="Times New Roman"/>
          <w:sz w:val="24"/>
          <w:szCs w:val="24"/>
          <w:shd w:val="clear" w:color="auto" w:fill="FFFFFF"/>
        </w:rPr>
        <w:t xml:space="preserve"> (1982) por não possuir rigorosas legislações sobre as questões ambientais. Porém, vale ressaltar que as empresas</w:t>
      </w:r>
      <w:r w:rsidR="00D924BC">
        <w:rPr>
          <w:rFonts w:ascii="Times New Roman" w:hAnsi="Times New Roman" w:cs="Times New Roman"/>
          <w:sz w:val="24"/>
          <w:szCs w:val="24"/>
          <w:shd w:val="clear" w:color="auto" w:fill="FFFFFF"/>
        </w:rPr>
        <w:t xml:space="preserve"> brasileiras</w:t>
      </w:r>
      <w:r>
        <w:rPr>
          <w:rFonts w:ascii="Times New Roman" w:hAnsi="Times New Roman" w:cs="Times New Roman"/>
          <w:sz w:val="24"/>
          <w:szCs w:val="24"/>
          <w:shd w:val="clear" w:color="auto" w:fill="FFFFFF"/>
        </w:rPr>
        <w:t xml:space="preserve"> buscam divulgar um bom desempenho ambiental por meio de projetos, </w:t>
      </w:r>
      <w:r w:rsidR="00325948">
        <w:rPr>
          <w:rFonts w:ascii="Times New Roman" w:hAnsi="Times New Roman" w:cs="Times New Roman"/>
          <w:sz w:val="24"/>
          <w:szCs w:val="24"/>
          <w:shd w:val="clear" w:color="auto" w:fill="FFFFFF"/>
        </w:rPr>
        <w:t xml:space="preserve">e assim mostrar uma </w:t>
      </w:r>
      <w:r w:rsidR="00325948">
        <w:rPr>
          <w:rFonts w:ascii="Times New Roman" w:hAnsi="Times New Roman" w:cs="Times New Roman"/>
          <w:sz w:val="24"/>
          <w:szCs w:val="24"/>
        </w:rPr>
        <w:t xml:space="preserve">imagem positiva </w:t>
      </w:r>
      <w:r w:rsidR="00325948">
        <w:rPr>
          <w:rFonts w:ascii="Times New Roman" w:hAnsi="Times New Roman" w:cs="Times New Roman"/>
          <w:sz w:val="24"/>
          <w:szCs w:val="24"/>
          <w:shd w:val="clear" w:color="auto" w:fill="FFFFFF"/>
        </w:rPr>
        <w:t xml:space="preserve">aos </w:t>
      </w:r>
      <w:proofErr w:type="spellStart"/>
      <w:r w:rsidR="00325948" w:rsidRPr="00AC1EC1">
        <w:rPr>
          <w:rFonts w:ascii="Times New Roman" w:hAnsi="Times New Roman" w:cs="Times New Roman"/>
          <w:i/>
          <w:sz w:val="24"/>
          <w:szCs w:val="24"/>
          <w:shd w:val="clear" w:color="auto" w:fill="FFFFFF"/>
        </w:rPr>
        <w:t>stakeholders</w:t>
      </w:r>
      <w:proofErr w:type="spellEnd"/>
      <w:r w:rsidR="00325948" w:rsidRPr="00325948">
        <w:rPr>
          <w:rFonts w:ascii="Times New Roman" w:hAnsi="Times New Roman" w:cs="Times New Roman"/>
          <w:sz w:val="24"/>
          <w:szCs w:val="24"/>
          <w:shd w:val="clear" w:color="auto" w:fill="FFFFFF"/>
        </w:rPr>
        <w:t xml:space="preserve">, assim como investigado por </w:t>
      </w:r>
      <w:r w:rsidR="00325948" w:rsidRPr="00325948">
        <w:rPr>
          <w:rFonts w:ascii="Times New Roman" w:hAnsi="Times New Roman" w:cs="Times New Roman"/>
          <w:sz w:val="24"/>
          <w:szCs w:val="24"/>
        </w:rPr>
        <w:t xml:space="preserve">Henri e </w:t>
      </w:r>
      <w:proofErr w:type="spellStart"/>
      <w:r w:rsidR="00325948" w:rsidRPr="00325948">
        <w:rPr>
          <w:rFonts w:ascii="Times New Roman" w:hAnsi="Times New Roman" w:cs="Times New Roman"/>
          <w:sz w:val="24"/>
          <w:szCs w:val="24"/>
        </w:rPr>
        <w:t>Jouneault</w:t>
      </w:r>
      <w:proofErr w:type="spellEnd"/>
      <w:r w:rsidR="00325948" w:rsidRPr="00325948">
        <w:rPr>
          <w:rFonts w:ascii="Times New Roman" w:hAnsi="Times New Roman" w:cs="Times New Roman"/>
          <w:sz w:val="24"/>
          <w:szCs w:val="24"/>
        </w:rPr>
        <w:t xml:space="preserve"> (2010).</w:t>
      </w:r>
      <w:r w:rsidR="000D10C4" w:rsidRPr="00325948">
        <w:rPr>
          <w:rFonts w:ascii="Times New Roman" w:hAnsi="Times New Roman" w:cs="Times New Roman"/>
          <w:sz w:val="24"/>
          <w:szCs w:val="24"/>
        </w:rPr>
        <w:t xml:space="preserve"> </w:t>
      </w:r>
    </w:p>
    <w:p w:rsidR="005D1D14" w:rsidRDefault="005D1D14" w:rsidP="004F1603">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 amostra desta pesquisa, todas as empresas pertencem ao alto impacto ambiental, exceto a empresa Cemig, classificação dada pela Lei 10.165/2000. Diferente de Ferreira </w:t>
      </w:r>
      <w:proofErr w:type="gramStart"/>
      <w:r w:rsidRPr="005D1D14">
        <w:rPr>
          <w:rFonts w:ascii="Times New Roman" w:hAnsi="Times New Roman" w:cs="Times New Roman"/>
          <w:i/>
          <w:sz w:val="24"/>
          <w:szCs w:val="24"/>
          <w:shd w:val="clear" w:color="auto" w:fill="FFFFFF"/>
        </w:rPr>
        <w:t>et</w:t>
      </w:r>
      <w:proofErr w:type="gramEnd"/>
      <w:r w:rsidRPr="005D1D14">
        <w:rPr>
          <w:rFonts w:ascii="Times New Roman" w:hAnsi="Times New Roman" w:cs="Times New Roman"/>
          <w:i/>
          <w:sz w:val="24"/>
          <w:szCs w:val="24"/>
          <w:shd w:val="clear" w:color="auto" w:fill="FFFFFF"/>
        </w:rPr>
        <w:t xml:space="preserve"> al.</w:t>
      </w:r>
      <w:r>
        <w:rPr>
          <w:rFonts w:ascii="Times New Roman" w:hAnsi="Times New Roman" w:cs="Times New Roman"/>
          <w:i/>
          <w:sz w:val="24"/>
          <w:szCs w:val="24"/>
          <w:shd w:val="clear" w:color="auto" w:fill="FFFFFF"/>
        </w:rPr>
        <w:t xml:space="preserve"> </w:t>
      </w:r>
      <w:r w:rsidRPr="005D1D14">
        <w:rPr>
          <w:rFonts w:ascii="Times New Roman" w:hAnsi="Times New Roman" w:cs="Times New Roman"/>
          <w:sz w:val="24"/>
          <w:szCs w:val="24"/>
          <w:shd w:val="clear" w:color="auto" w:fill="FFFFFF"/>
        </w:rPr>
        <w:t>(2016)</w:t>
      </w:r>
      <w:r w:rsidR="000D10C4">
        <w:rPr>
          <w:rFonts w:ascii="Times New Roman" w:hAnsi="Times New Roman" w:cs="Times New Roman"/>
          <w:sz w:val="24"/>
          <w:szCs w:val="24"/>
          <w:shd w:val="clear" w:color="auto" w:fill="FFFFFF"/>
        </w:rPr>
        <w:t xml:space="preserve"> que observaram</w:t>
      </w:r>
      <w:r>
        <w:rPr>
          <w:rFonts w:ascii="Times New Roman" w:hAnsi="Times New Roman" w:cs="Times New Roman"/>
          <w:sz w:val="24"/>
          <w:szCs w:val="24"/>
          <w:shd w:val="clear" w:color="auto" w:fill="FFFFFF"/>
        </w:rPr>
        <w:t xml:space="preserve"> que as empresas de alto impacto ambiental divulgam mais informações financeiras ambientais, nesta pesquisa notou-se que tal fator foi indiferente</w:t>
      </w:r>
      <w:r w:rsidR="00D924BC">
        <w:rPr>
          <w:rFonts w:ascii="Times New Roman" w:hAnsi="Times New Roman" w:cs="Times New Roman"/>
          <w:sz w:val="24"/>
          <w:szCs w:val="24"/>
          <w:shd w:val="clear" w:color="auto" w:fill="FFFFFF"/>
        </w:rPr>
        <w:t xml:space="preserve"> para o aspecto de acidentes ambientais</w:t>
      </w:r>
      <w:r>
        <w:rPr>
          <w:rFonts w:ascii="Times New Roman" w:hAnsi="Times New Roman" w:cs="Times New Roman"/>
          <w:sz w:val="24"/>
          <w:szCs w:val="24"/>
          <w:shd w:val="clear" w:color="auto" w:fill="FFFFFF"/>
        </w:rPr>
        <w:t>, uma vez que a empresa</w:t>
      </w:r>
      <w:r w:rsidR="005B0228">
        <w:rPr>
          <w:rFonts w:ascii="Times New Roman" w:hAnsi="Times New Roman" w:cs="Times New Roman"/>
          <w:sz w:val="24"/>
          <w:szCs w:val="24"/>
          <w:shd w:val="clear" w:color="auto" w:fill="FFFFFF"/>
        </w:rPr>
        <w:t xml:space="preserve"> Cemig, que é de médio impacto não diferiu das demais empresas de alto impacto, pois a maioria não informou os acidentes nos relatórios.</w:t>
      </w:r>
    </w:p>
    <w:p w:rsidR="005B0228" w:rsidRDefault="005D1D14"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 xml:space="preserve">Sobre a pressão mencionada por </w:t>
      </w:r>
      <w:r w:rsidRPr="00F17ABC">
        <w:rPr>
          <w:rFonts w:ascii="Times New Roman" w:hAnsi="Times New Roman" w:cs="Times New Roman"/>
          <w:color w:val="000000"/>
          <w:sz w:val="24"/>
          <w:szCs w:val="24"/>
          <w:shd w:val="clear" w:color="auto" w:fill="FFFFFF"/>
        </w:rPr>
        <w:t xml:space="preserve">Gray e </w:t>
      </w:r>
      <w:proofErr w:type="spellStart"/>
      <w:r w:rsidRPr="00F17ABC">
        <w:rPr>
          <w:rFonts w:ascii="Times New Roman" w:hAnsi="Times New Roman" w:cs="Times New Roman"/>
          <w:color w:val="000000"/>
          <w:sz w:val="24"/>
          <w:szCs w:val="24"/>
          <w:shd w:val="clear" w:color="auto" w:fill="FFFFFF"/>
        </w:rPr>
        <w:t>Bebbington</w:t>
      </w:r>
      <w:proofErr w:type="spellEnd"/>
      <w:r w:rsidRPr="00F17ABC">
        <w:rPr>
          <w:rFonts w:ascii="Times New Roman" w:hAnsi="Times New Roman" w:cs="Times New Roman"/>
          <w:color w:val="000000"/>
          <w:sz w:val="24"/>
          <w:szCs w:val="24"/>
          <w:shd w:val="clear" w:color="auto" w:fill="FFFFFF"/>
        </w:rPr>
        <w:t xml:space="preserve"> (2001)</w:t>
      </w:r>
      <w:r>
        <w:rPr>
          <w:rFonts w:ascii="Times New Roman" w:hAnsi="Times New Roman" w:cs="Times New Roman"/>
          <w:color w:val="000000"/>
          <w:sz w:val="24"/>
          <w:szCs w:val="24"/>
          <w:shd w:val="clear" w:color="auto" w:fill="FFFFFF"/>
        </w:rPr>
        <w:t xml:space="preserve">, percebe-se neste estudo, que estão mais relacionados aos aspectos positivos da conduta da empresa em relação ao meio ambiente, pois não foram verificadas muitas informações sobre os acidentes nos variados relatórios das empresas, não possuindo a divulgação esperada por </w:t>
      </w:r>
      <w:r w:rsidRPr="00F17ABC">
        <w:rPr>
          <w:rFonts w:ascii="Times New Roman" w:hAnsi="Times New Roman" w:cs="Times New Roman"/>
          <w:color w:val="000000"/>
          <w:sz w:val="24"/>
          <w:szCs w:val="24"/>
          <w:shd w:val="clear" w:color="auto" w:fill="FFFFFF"/>
        </w:rPr>
        <w:t>Ribeiro (20</w:t>
      </w:r>
      <w:r>
        <w:rPr>
          <w:rFonts w:ascii="Times New Roman" w:hAnsi="Times New Roman" w:cs="Times New Roman"/>
          <w:color w:val="000000"/>
          <w:sz w:val="24"/>
          <w:szCs w:val="24"/>
          <w:shd w:val="clear" w:color="auto" w:fill="FFFFFF"/>
        </w:rPr>
        <w:t>12</w:t>
      </w:r>
      <w:r w:rsidRPr="00F17AB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para que os </w:t>
      </w:r>
      <w:proofErr w:type="spellStart"/>
      <w:r w:rsidRPr="005D1D14">
        <w:rPr>
          <w:rFonts w:ascii="Times New Roman" w:hAnsi="Times New Roman" w:cs="Times New Roman"/>
          <w:i/>
          <w:color w:val="000000"/>
          <w:sz w:val="24"/>
          <w:szCs w:val="24"/>
          <w:shd w:val="clear" w:color="auto" w:fill="FFFFFF"/>
        </w:rPr>
        <w:lastRenderedPageBreak/>
        <w:t>stakeholders</w:t>
      </w:r>
      <w:proofErr w:type="spellEnd"/>
      <w:r>
        <w:rPr>
          <w:rFonts w:ascii="Times New Roman" w:hAnsi="Times New Roman" w:cs="Times New Roman"/>
          <w:color w:val="000000"/>
          <w:sz w:val="24"/>
          <w:szCs w:val="24"/>
          <w:shd w:val="clear" w:color="auto" w:fill="FFFFFF"/>
        </w:rPr>
        <w:t xml:space="preserve"> possam fiscalizar as atividades e realizar o que Gray </w:t>
      </w:r>
      <w:proofErr w:type="gramStart"/>
      <w:r w:rsidRPr="00F17ABC">
        <w:rPr>
          <w:rFonts w:ascii="Times New Roman" w:hAnsi="Times New Roman" w:cs="Times New Roman"/>
          <w:i/>
          <w:color w:val="000000"/>
          <w:sz w:val="24"/>
          <w:szCs w:val="24"/>
          <w:shd w:val="clear" w:color="auto" w:fill="FFFFFF"/>
        </w:rPr>
        <w:t>et</w:t>
      </w:r>
      <w:proofErr w:type="gramEnd"/>
      <w:r w:rsidRPr="00F17ABC">
        <w:rPr>
          <w:rFonts w:ascii="Times New Roman" w:hAnsi="Times New Roman" w:cs="Times New Roman"/>
          <w:i/>
          <w:color w:val="000000"/>
          <w:sz w:val="24"/>
          <w:szCs w:val="24"/>
          <w:shd w:val="clear" w:color="auto" w:fill="FFFFFF"/>
        </w:rPr>
        <w:t xml:space="preserve"> al.</w:t>
      </w:r>
      <w:r>
        <w:rPr>
          <w:rFonts w:ascii="Times New Roman" w:hAnsi="Times New Roman" w:cs="Times New Roman"/>
          <w:color w:val="000000"/>
          <w:sz w:val="24"/>
          <w:szCs w:val="24"/>
          <w:shd w:val="clear" w:color="auto" w:fill="FFFFFF"/>
        </w:rPr>
        <w:t xml:space="preserve"> (1995) menciona como prestação de contas por meio do </w:t>
      </w:r>
      <w:proofErr w:type="spellStart"/>
      <w:r w:rsidRPr="000D10C4">
        <w:rPr>
          <w:rFonts w:ascii="Times New Roman" w:hAnsi="Times New Roman" w:cs="Times New Roman"/>
          <w:i/>
          <w:color w:val="000000"/>
          <w:sz w:val="24"/>
          <w:szCs w:val="24"/>
          <w:shd w:val="clear" w:color="auto" w:fill="FFFFFF"/>
        </w:rPr>
        <w:t>disclosure</w:t>
      </w:r>
      <w:proofErr w:type="spellEnd"/>
      <w:r>
        <w:rPr>
          <w:rFonts w:ascii="Times New Roman" w:hAnsi="Times New Roman" w:cs="Times New Roman"/>
          <w:color w:val="000000"/>
          <w:sz w:val="24"/>
          <w:szCs w:val="24"/>
          <w:shd w:val="clear" w:color="auto" w:fill="FFFFFF"/>
        </w:rPr>
        <w:t xml:space="preserve"> ambiental.</w:t>
      </w:r>
      <w:r w:rsidR="005B0228">
        <w:rPr>
          <w:rFonts w:ascii="Times New Roman" w:hAnsi="Times New Roman" w:cs="Times New Roman"/>
          <w:color w:val="000000"/>
          <w:sz w:val="24"/>
          <w:szCs w:val="24"/>
          <w:shd w:val="clear" w:color="auto" w:fill="FFFFFF"/>
        </w:rPr>
        <w:t xml:space="preserve"> </w:t>
      </w:r>
    </w:p>
    <w:p w:rsidR="005D1D14" w:rsidRPr="005B0228" w:rsidRDefault="005B0228" w:rsidP="004F1603">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Esta pesquisa tinha por expectativa encontrar mais informações acerca dos acidentes nos documentos divulgados pelas empresas, no entanto, </w:t>
      </w:r>
      <w:r w:rsidRPr="005B0228">
        <w:rPr>
          <w:rFonts w:ascii="Times New Roman" w:hAnsi="Times New Roman" w:cs="Times New Roman"/>
          <w:color w:val="000000"/>
          <w:sz w:val="24"/>
          <w:szCs w:val="24"/>
          <w:shd w:val="clear" w:color="auto" w:fill="FFFFFF"/>
        </w:rPr>
        <w:t xml:space="preserve">parece não existir uma preocupação aparente em evidenciar informações negativas porque afeta a percepção dos </w:t>
      </w:r>
      <w:proofErr w:type="spellStart"/>
      <w:r w:rsidRPr="005B0228">
        <w:rPr>
          <w:rFonts w:ascii="Times New Roman" w:hAnsi="Times New Roman" w:cs="Times New Roman"/>
          <w:i/>
          <w:color w:val="000000"/>
          <w:sz w:val="24"/>
          <w:szCs w:val="24"/>
          <w:shd w:val="clear" w:color="auto" w:fill="FFFFFF"/>
        </w:rPr>
        <w:t>stakeholders</w:t>
      </w:r>
      <w:proofErr w:type="spellEnd"/>
      <w:r w:rsidRPr="005B0228">
        <w:rPr>
          <w:rFonts w:ascii="Times New Roman" w:hAnsi="Times New Roman" w:cs="Times New Roman"/>
          <w:color w:val="000000"/>
          <w:sz w:val="24"/>
          <w:szCs w:val="24"/>
          <w:shd w:val="clear" w:color="auto" w:fill="FFFFFF"/>
        </w:rPr>
        <w:t xml:space="preserve"> sobre o desempenho da empresa.</w:t>
      </w:r>
      <w:r>
        <w:rPr>
          <w:rFonts w:ascii="Times New Roman" w:hAnsi="Times New Roman" w:cs="Times New Roman"/>
          <w:color w:val="000000"/>
          <w:sz w:val="24"/>
          <w:szCs w:val="24"/>
          <w:shd w:val="clear" w:color="auto" w:fill="FFFFFF"/>
        </w:rPr>
        <w:t xml:space="preserve"> Dentre as empresas da amostra, a empresa Samarco foi </w:t>
      </w:r>
      <w:proofErr w:type="gramStart"/>
      <w:r>
        <w:rPr>
          <w:rFonts w:ascii="Times New Roman" w:hAnsi="Times New Roman" w:cs="Times New Roman"/>
          <w:color w:val="000000"/>
          <w:sz w:val="24"/>
          <w:szCs w:val="24"/>
          <w:shd w:val="clear" w:color="auto" w:fill="FFFFFF"/>
        </w:rPr>
        <w:t>a</w:t>
      </w:r>
      <w:proofErr w:type="gramEnd"/>
      <w:r>
        <w:rPr>
          <w:rFonts w:ascii="Times New Roman" w:hAnsi="Times New Roman" w:cs="Times New Roman"/>
          <w:color w:val="000000"/>
          <w:sz w:val="24"/>
          <w:szCs w:val="24"/>
          <w:shd w:val="clear" w:color="auto" w:fill="FFFFFF"/>
        </w:rPr>
        <w:t xml:space="preserve"> única que mencionou o acidente ambiental ocorrido, o de Mariana (MG), em todos os seus relatórios. </w:t>
      </w:r>
    </w:p>
    <w:p w:rsidR="00176ECF" w:rsidRDefault="00176ECF" w:rsidP="004F1603">
      <w:pPr>
        <w:spacing w:after="0" w:line="240" w:lineRule="auto"/>
        <w:jc w:val="both"/>
        <w:rPr>
          <w:rFonts w:ascii="Times New Roman" w:hAnsi="Times New Roman" w:cs="Times New Roman"/>
          <w:sz w:val="24"/>
          <w:szCs w:val="24"/>
          <w:shd w:val="clear" w:color="auto" w:fill="FFFFFF"/>
        </w:rPr>
      </w:pPr>
    </w:p>
    <w:p w:rsidR="00705719" w:rsidRDefault="00705719" w:rsidP="004F1603">
      <w:pPr>
        <w:spacing w:after="0" w:line="240" w:lineRule="auto"/>
        <w:jc w:val="both"/>
        <w:rPr>
          <w:rFonts w:ascii="Times New Roman" w:hAnsi="Times New Roman" w:cs="Times New Roman"/>
          <w:b/>
          <w:sz w:val="24"/>
          <w:szCs w:val="24"/>
          <w:shd w:val="clear" w:color="auto" w:fill="FFFFFF"/>
        </w:rPr>
      </w:pPr>
      <w:proofErr w:type="gramStart"/>
      <w:r w:rsidRPr="006E2525">
        <w:rPr>
          <w:rFonts w:ascii="Times New Roman" w:hAnsi="Times New Roman" w:cs="Times New Roman"/>
          <w:b/>
          <w:sz w:val="24"/>
          <w:szCs w:val="24"/>
          <w:shd w:val="clear" w:color="auto" w:fill="FFFFFF"/>
        </w:rPr>
        <w:t>5</w:t>
      </w:r>
      <w:proofErr w:type="gramEnd"/>
      <w:r w:rsidRPr="006E2525">
        <w:rPr>
          <w:rFonts w:ascii="Times New Roman" w:hAnsi="Times New Roman" w:cs="Times New Roman"/>
          <w:b/>
          <w:sz w:val="24"/>
          <w:szCs w:val="24"/>
          <w:shd w:val="clear" w:color="auto" w:fill="FFFFFF"/>
        </w:rPr>
        <w:t xml:space="preserve"> </w:t>
      </w:r>
      <w:r w:rsidR="00AE7E6B" w:rsidRPr="006E2525">
        <w:rPr>
          <w:rFonts w:ascii="Times New Roman" w:hAnsi="Times New Roman" w:cs="Times New Roman"/>
          <w:b/>
          <w:sz w:val="24"/>
          <w:szCs w:val="24"/>
          <w:shd w:val="clear" w:color="auto" w:fill="FFFFFF"/>
        </w:rPr>
        <w:t>CONSIDERAÇÕES FINAIS</w:t>
      </w:r>
    </w:p>
    <w:p w:rsidR="007B5336" w:rsidRPr="006E2525" w:rsidRDefault="007B5336" w:rsidP="004F1603">
      <w:pPr>
        <w:spacing w:after="0" w:line="240" w:lineRule="auto"/>
        <w:jc w:val="both"/>
        <w:rPr>
          <w:rFonts w:ascii="Times New Roman" w:hAnsi="Times New Roman" w:cs="Times New Roman"/>
          <w:b/>
          <w:sz w:val="24"/>
          <w:szCs w:val="24"/>
          <w:shd w:val="clear" w:color="auto" w:fill="FFFFFF"/>
        </w:rPr>
      </w:pPr>
    </w:p>
    <w:p w:rsidR="00656A7B" w:rsidRDefault="00B25972" w:rsidP="004F1603">
      <w:pPr>
        <w:spacing w:after="0" w:line="240" w:lineRule="auto"/>
        <w:ind w:firstLine="709"/>
        <w:jc w:val="both"/>
        <w:rPr>
          <w:rFonts w:ascii="Times New Roman" w:hAnsi="Times New Roman" w:cs="Times New Roman"/>
          <w:sz w:val="24"/>
          <w:szCs w:val="24"/>
          <w:shd w:val="clear" w:color="auto" w:fill="FFFFFF"/>
        </w:rPr>
      </w:pPr>
      <w:r w:rsidRPr="006E2525">
        <w:rPr>
          <w:rFonts w:ascii="Times New Roman" w:hAnsi="Times New Roman" w:cs="Times New Roman"/>
          <w:sz w:val="24"/>
          <w:szCs w:val="24"/>
          <w:shd w:val="clear" w:color="auto" w:fill="FFFFFF"/>
        </w:rPr>
        <w:t xml:space="preserve">O objetivo do artigo </w:t>
      </w:r>
      <w:r w:rsidR="00331AFA">
        <w:rPr>
          <w:rFonts w:ascii="Times New Roman" w:hAnsi="Times New Roman" w:cs="Times New Roman"/>
          <w:sz w:val="24"/>
          <w:szCs w:val="24"/>
          <w:shd w:val="clear" w:color="auto" w:fill="FFFFFF"/>
        </w:rPr>
        <w:t>foi</w:t>
      </w:r>
      <w:r w:rsidR="00331AFA" w:rsidRPr="006E2525">
        <w:rPr>
          <w:rFonts w:ascii="Times New Roman" w:hAnsi="Times New Roman" w:cs="Times New Roman"/>
          <w:sz w:val="24"/>
          <w:szCs w:val="24"/>
          <w:shd w:val="clear" w:color="auto" w:fill="FFFFFF"/>
        </w:rPr>
        <w:t xml:space="preserve"> </w:t>
      </w:r>
      <w:r w:rsidRPr="006E2525">
        <w:rPr>
          <w:rFonts w:ascii="Times New Roman" w:hAnsi="Times New Roman" w:cs="Times New Roman"/>
          <w:sz w:val="24"/>
          <w:szCs w:val="24"/>
          <w:shd w:val="clear" w:color="auto" w:fill="FFFFFF"/>
        </w:rPr>
        <w:t>analisar de que forma as empresas que causaram impactos ambientais noticiados em jornais</w:t>
      </w:r>
      <w:r w:rsidR="004F0B67" w:rsidRPr="006E2525">
        <w:rPr>
          <w:rFonts w:ascii="Times New Roman" w:hAnsi="Times New Roman" w:cs="Times New Roman"/>
          <w:sz w:val="24"/>
          <w:szCs w:val="24"/>
          <w:shd w:val="clear" w:color="auto" w:fill="FFFFFF"/>
        </w:rPr>
        <w:t xml:space="preserve"> de grande circulação divulgaram</w:t>
      </w:r>
      <w:r w:rsidR="00AE45E3" w:rsidRPr="006E2525">
        <w:rPr>
          <w:rFonts w:ascii="Times New Roman" w:hAnsi="Times New Roman" w:cs="Times New Roman"/>
          <w:sz w:val="24"/>
          <w:szCs w:val="24"/>
          <w:shd w:val="clear" w:color="auto" w:fill="FFFFFF"/>
        </w:rPr>
        <w:t xml:space="preserve"> suas informações ambient</w:t>
      </w:r>
      <w:r w:rsidR="006E2525">
        <w:rPr>
          <w:rFonts w:ascii="Times New Roman" w:hAnsi="Times New Roman" w:cs="Times New Roman"/>
          <w:sz w:val="24"/>
          <w:szCs w:val="24"/>
          <w:shd w:val="clear" w:color="auto" w:fill="FFFFFF"/>
        </w:rPr>
        <w:t>ais. Foram verificadas 1.180 notícias</w:t>
      </w:r>
      <w:r w:rsidR="00656A7B">
        <w:rPr>
          <w:rFonts w:ascii="Times New Roman" w:hAnsi="Times New Roman" w:cs="Times New Roman"/>
          <w:sz w:val="24"/>
          <w:szCs w:val="24"/>
          <w:shd w:val="clear" w:color="auto" w:fill="FFFFFF"/>
        </w:rPr>
        <w:t xml:space="preserve"> entre os anos de 2000 e 2015</w:t>
      </w:r>
      <w:r w:rsidR="006E2525">
        <w:rPr>
          <w:rFonts w:ascii="Times New Roman" w:hAnsi="Times New Roman" w:cs="Times New Roman"/>
          <w:sz w:val="24"/>
          <w:szCs w:val="24"/>
          <w:shd w:val="clear" w:color="auto" w:fill="FFFFFF"/>
        </w:rPr>
        <w:t>, sendo 355 encontradas no jornal “Valor Econômico” e 825 na “Folha de São Paulo”.</w:t>
      </w:r>
      <w:r w:rsidR="00656A7B">
        <w:rPr>
          <w:rFonts w:ascii="Times New Roman" w:hAnsi="Times New Roman" w:cs="Times New Roman"/>
          <w:sz w:val="24"/>
          <w:szCs w:val="24"/>
          <w:shd w:val="clear" w:color="auto" w:fill="FFFFFF"/>
        </w:rPr>
        <w:t xml:space="preserve"> Destas, 1</w:t>
      </w:r>
      <w:r w:rsidR="00331AFA">
        <w:rPr>
          <w:rFonts w:ascii="Times New Roman" w:hAnsi="Times New Roman" w:cs="Times New Roman"/>
          <w:sz w:val="24"/>
          <w:szCs w:val="24"/>
          <w:shd w:val="clear" w:color="auto" w:fill="FFFFFF"/>
        </w:rPr>
        <w:t>.</w:t>
      </w:r>
      <w:r w:rsidR="00656A7B">
        <w:rPr>
          <w:rFonts w:ascii="Times New Roman" w:hAnsi="Times New Roman" w:cs="Times New Roman"/>
          <w:sz w:val="24"/>
          <w:szCs w:val="24"/>
          <w:shd w:val="clear" w:color="auto" w:fill="FFFFFF"/>
        </w:rPr>
        <w:t xml:space="preserve">027 </w:t>
      </w:r>
      <w:r w:rsidR="00DD6225">
        <w:rPr>
          <w:rFonts w:ascii="Times New Roman" w:hAnsi="Times New Roman" w:cs="Times New Roman"/>
          <w:sz w:val="24"/>
          <w:szCs w:val="24"/>
          <w:shd w:val="clear" w:color="auto" w:fill="FFFFFF"/>
        </w:rPr>
        <w:t>compuseram</w:t>
      </w:r>
      <w:r w:rsidR="00656A7B">
        <w:rPr>
          <w:rFonts w:ascii="Times New Roman" w:hAnsi="Times New Roman" w:cs="Times New Roman"/>
          <w:sz w:val="24"/>
          <w:szCs w:val="24"/>
          <w:shd w:val="clear" w:color="auto" w:fill="FFFFFF"/>
        </w:rPr>
        <w:t xml:space="preserve"> a amostra final. Limitações foram encontradas no que tange a disponibilização de relatórios, especialmente porque as empresas mencionadas nas notícias eram de capital fechado em sua maioria. O que</w:t>
      </w:r>
      <w:r w:rsidR="00F0211E" w:rsidRPr="006E2525">
        <w:rPr>
          <w:rFonts w:ascii="Times New Roman" w:hAnsi="Times New Roman" w:cs="Times New Roman"/>
          <w:sz w:val="24"/>
          <w:szCs w:val="24"/>
          <w:shd w:val="clear" w:color="auto" w:fill="FFFFFF"/>
        </w:rPr>
        <w:t xml:space="preserve"> acarretou </w:t>
      </w:r>
      <w:r w:rsidR="00656A7B">
        <w:rPr>
          <w:rFonts w:ascii="Times New Roman" w:hAnsi="Times New Roman" w:cs="Times New Roman"/>
          <w:sz w:val="24"/>
          <w:szCs w:val="24"/>
          <w:shd w:val="clear" w:color="auto" w:fill="FFFFFF"/>
        </w:rPr>
        <w:t>na</w:t>
      </w:r>
      <w:r w:rsidR="00F0211E" w:rsidRPr="006E2525">
        <w:rPr>
          <w:rFonts w:ascii="Times New Roman" w:hAnsi="Times New Roman" w:cs="Times New Roman"/>
          <w:sz w:val="24"/>
          <w:szCs w:val="24"/>
          <w:shd w:val="clear" w:color="auto" w:fill="FFFFFF"/>
        </w:rPr>
        <w:t xml:space="preserve"> redução de empresas a sere</w:t>
      </w:r>
      <w:r w:rsidR="006274F0" w:rsidRPr="006E2525">
        <w:rPr>
          <w:rFonts w:ascii="Times New Roman" w:hAnsi="Times New Roman" w:cs="Times New Roman"/>
          <w:sz w:val="24"/>
          <w:szCs w:val="24"/>
          <w:shd w:val="clear" w:color="auto" w:fill="FFFFFF"/>
        </w:rPr>
        <w:t xml:space="preserve">m analisadas, restando </w:t>
      </w:r>
      <w:r w:rsidR="00656A7B">
        <w:rPr>
          <w:rFonts w:ascii="Times New Roman" w:hAnsi="Times New Roman" w:cs="Times New Roman"/>
          <w:sz w:val="24"/>
          <w:szCs w:val="24"/>
          <w:shd w:val="clear" w:color="auto" w:fill="FFFFFF"/>
        </w:rPr>
        <w:t>seis das treze iniciais</w:t>
      </w:r>
      <w:r w:rsidR="006274F0" w:rsidRPr="006E2525">
        <w:rPr>
          <w:rFonts w:ascii="Times New Roman" w:hAnsi="Times New Roman" w:cs="Times New Roman"/>
          <w:sz w:val="24"/>
          <w:szCs w:val="24"/>
          <w:shd w:val="clear" w:color="auto" w:fill="FFFFFF"/>
        </w:rPr>
        <w:t>.</w:t>
      </w:r>
      <w:r w:rsidR="00F0211E" w:rsidRPr="006E2525">
        <w:rPr>
          <w:rFonts w:ascii="Times New Roman" w:hAnsi="Times New Roman" w:cs="Times New Roman"/>
          <w:sz w:val="24"/>
          <w:szCs w:val="24"/>
          <w:shd w:val="clear" w:color="auto" w:fill="FFFFFF"/>
        </w:rPr>
        <w:t xml:space="preserve"> </w:t>
      </w:r>
      <w:r w:rsidR="006274F0" w:rsidRPr="006E2525">
        <w:rPr>
          <w:rFonts w:ascii="Times New Roman" w:hAnsi="Times New Roman" w:cs="Times New Roman"/>
          <w:sz w:val="24"/>
          <w:szCs w:val="24"/>
          <w:shd w:val="clear" w:color="auto" w:fill="FFFFFF"/>
        </w:rPr>
        <w:t xml:space="preserve"> </w:t>
      </w:r>
    </w:p>
    <w:p w:rsidR="00656A7B" w:rsidRDefault="006274F0" w:rsidP="004F1603">
      <w:pPr>
        <w:spacing w:after="0" w:line="240" w:lineRule="auto"/>
        <w:ind w:firstLine="709"/>
        <w:jc w:val="both"/>
        <w:rPr>
          <w:rFonts w:ascii="Times New Roman" w:hAnsi="Times New Roman" w:cs="Times New Roman"/>
          <w:sz w:val="24"/>
          <w:szCs w:val="24"/>
          <w:shd w:val="clear" w:color="auto" w:fill="FFFFFF"/>
        </w:rPr>
      </w:pPr>
      <w:r w:rsidRPr="006E2525">
        <w:rPr>
          <w:rFonts w:ascii="Times New Roman" w:hAnsi="Times New Roman" w:cs="Times New Roman"/>
          <w:sz w:val="24"/>
          <w:szCs w:val="24"/>
          <w:shd w:val="clear" w:color="auto" w:fill="FFFFFF"/>
        </w:rPr>
        <w:t xml:space="preserve">Das empresas </w:t>
      </w:r>
      <w:r w:rsidR="00656A7B">
        <w:rPr>
          <w:rFonts w:ascii="Times New Roman" w:hAnsi="Times New Roman" w:cs="Times New Roman"/>
          <w:sz w:val="24"/>
          <w:szCs w:val="24"/>
          <w:shd w:val="clear" w:color="auto" w:fill="FFFFFF"/>
        </w:rPr>
        <w:t xml:space="preserve">da amostra notou-se que a </w:t>
      </w:r>
      <w:r w:rsidR="00656A7B" w:rsidRPr="006E2525">
        <w:rPr>
          <w:rFonts w:ascii="Times New Roman" w:hAnsi="Times New Roman" w:cs="Times New Roman"/>
          <w:sz w:val="24"/>
          <w:szCs w:val="24"/>
          <w:shd w:val="clear" w:color="auto" w:fill="FFFFFF"/>
        </w:rPr>
        <w:t xml:space="preserve">Samarco e a Ultracargo </w:t>
      </w:r>
      <w:r w:rsidR="00656A7B">
        <w:rPr>
          <w:rFonts w:ascii="Times New Roman" w:hAnsi="Times New Roman" w:cs="Times New Roman"/>
          <w:sz w:val="24"/>
          <w:szCs w:val="24"/>
          <w:shd w:val="clear" w:color="auto" w:fill="FFFFFF"/>
        </w:rPr>
        <w:t xml:space="preserve">destacam-se quanto </w:t>
      </w:r>
      <w:proofErr w:type="gramStart"/>
      <w:r w:rsidR="00F0211E" w:rsidRPr="006E2525">
        <w:rPr>
          <w:rFonts w:ascii="Times New Roman" w:hAnsi="Times New Roman" w:cs="Times New Roman"/>
          <w:sz w:val="24"/>
          <w:szCs w:val="24"/>
          <w:shd w:val="clear" w:color="auto" w:fill="FFFFFF"/>
        </w:rPr>
        <w:t>a</w:t>
      </w:r>
      <w:proofErr w:type="gramEnd"/>
      <w:r w:rsidR="00F0211E" w:rsidRPr="006E2525">
        <w:rPr>
          <w:rFonts w:ascii="Times New Roman" w:hAnsi="Times New Roman" w:cs="Times New Roman"/>
          <w:sz w:val="24"/>
          <w:szCs w:val="24"/>
          <w:shd w:val="clear" w:color="auto" w:fill="FFFFFF"/>
        </w:rPr>
        <w:t xml:space="preserve"> evidenciação </w:t>
      </w:r>
      <w:r w:rsidR="00656A7B">
        <w:rPr>
          <w:rFonts w:ascii="Times New Roman" w:hAnsi="Times New Roman" w:cs="Times New Roman"/>
          <w:sz w:val="24"/>
          <w:szCs w:val="24"/>
          <w:shd w:val="clear" w:color="auto" w:fill="FFFFFF"/>
        </w:rPr>
        <w:t>nos</w:t>
      </w:r>
      <w:r w:rsidR="00F0211E" w:rsidRPr="006E2525">
        <w:rPr>
          <w:rFonts w:ascii="Times New Roman" w:hAnsi="Times New Roman" w:cs="Times New Roman"/>
          <w:sz w:val="24"/>
          <w:szCs w:val="24"/>
          <w:shd w:val="clear" w:color="auto" w:fill="FFFFFF"/>
        </w:rPr>
        <w:t xml:space="preserve"> relatórios e notícias em seus próprios </w:t>
      </w:r>
      <w:r w:rsidR="00656A7B" w:rsidRPr="00656A7B">
        <w:rPr>
          <w:rFonts w:ascii="Times New Roman" w:hAnsi="Times New Roman" w:cs="Times New Roman"/>
          <w:i/>
          <w:sz w:val="24"/>
          <w:szCs w:val="24"/>
          <w:shd w:val="clear" w:color="auto" w:fill="FFFFFF"/>
        </w:rPr>
        <w:t>web</w:t>
      </w:r>
      <w:r w:rsidR="00F0211E" w:rsidRPr="00656A7B">
        <w:rPr>
          <w:rFonts w:ascii="Times New Roman" w:hAnsi="Times New Roman" w:cs="Times New Roman"/>
          <w:i/>
          <w:sz w:val="24"/>
          <w:szCs w:val="24"/>
          <w:shd w:val="clear" w:color="auto" w:fill="FFFFFF"/>
        </w:rPr>
        <w:t>sites</w:t>
      </w:r>
      <w:r w:rsidR="00656A7B">
        <w:rPr>
          <w:rFonts w:ascii="Times New Roman" w:hAnsi="Times New Roman" w:cs="Times New Roman"/>
          <w:sz w:val="24"/>
          <w:szCs w:val="24"/>
          <w:shd w:val="clear" w:color="auto" w:fill="FFFFFF"/>
        </w:rPr>
        <w:t>,</w:t>
      </w:r>
      <w:r w:rsidR="00F0211E" w:rsidRPr="006E2525">
        <w:rPr>
          <w:rFonts w:ascii="Times New Roman" w:hAnsi="Times New Roman" w:cs="Times New Roman"/>
          <w:sz w:val="24"/>
          <w:szCs w:val="24"/>
          <w:shd w:val="clear" w:color="auto" w:fill="FFFFFF"/>
        </w:rPr>
        <w:t xml:space="preserve"> </w:t>
      </w:r>
      <w:r w:rsidR="00656A7B">
        <w:rPr>
          <w:rFonts w:ascii="Times New Roman" w:hAnsi="Times New Roman" w:cs="Times New Roman"/>
          <w:sz w:val="24"/>
          <w:szCs w:val="24"/>
          <w:shd w:val="clear" w:color="auto" w:fill="FFFFFF"/>
        </w:rPr>
        <w:t>as demais empresas não esclareceram os fatos decorrentes dos acidente</w:t>
      </w:r>
      <w:r w:rsidR="00A24105">
        <w:rPr>
          <w:rFonts w:ascii="Times New Roman" w:hAnsi="Times New Roman" w:cs="Times New Roman"/>
          <w:sz w:val="24"/>
          <w:szCs w:val="24"/>
          <w:shd w:val="clear" w:color="auto" w:fill="FFFFFF"/>
        </w:rPr>
        <w:t>s</w:t>
      </w:r>
      <w:r w:rsidR="00656A7B">
        <w:rPr>
          <w:rFonts w:ascii="Times New Roman" w:hAnsi="Times New Roman" w:cs="Times New Roman"/>
          <w:sz w:val="24"/>
          <w:szCs w:val="24"/>
          <w:shd w:val="clear" w:color="auto" w:fill="FFFFFF"/>
        </w:rPr>
        <w:t xml:space="preserve"> ou mencionaram propostas futuras. </w:t>
      </w:r>
      <w:r w:rsidR="00656A7B" w:rsidRPr="006E2525">
        <w:rPr>
          <w:rFonts w:ascii="Times New Roman" w:hAnsi="Times New Roman" w:cs="Times New Roman"/>
          <w:sz w:val="24"/>
          <w:szCs w:val="24"/>
          <w:shd w:val="clear" w:color="auto" w:fill="FFFFFF"/>
        </w:rPr>
        <w:t>Quanto às informações monetárias</w:t>
      </w:r>
      <w:r w:rsidR="00656A7B">
        <w:rPr>
          <w:rFonts w:ascii="Times New Roman" w:hAnsi="Times New Roman" w:cs="Times New Roman"/>
          <w:sz w:val="24"/>
          <w:szCs w:val="24"/>
          <w:shd w:val="clear" w:color="auto" w:fill="FFFFFF"/>
        </w:rPr>
        <w:t>, apesar de algumas notícias divulgarem estimativas de valores, e na maioria dos casos,</w:t>
      </w:r>
      <w:r w:rsidR="00A24105">
        <w:rPr>
          <w:rFonts w:ascii="Times New Roman" w:hAnsi="Times New Roman" w:cs="Times New Roman"/>
          <w:sz w:val="24"/>
          <w:szCs w:val="24"/>
          <w:shd w:val="clear" w:color="auto" w:fill="FFFFFF"/>
        </w:rPr>
        <w:t xml:space="preserve"> de forma afirmativa, as empresas não divulgaram separadamente o valor referente aos acidentes, exceto a Cemig e a Samarco que os valores dos acidentes ambientais representam 0,02% e 3,45% do ativo total da empresa, respectivamente. </w:t>
      </w:r>
      <w:r w:rsidR="000D10C4">
        <w:rPr>
          <w:rFonts w:ascii="Times New Roman" w:hAnsi="Times New Roman" w:cs="Times New Roman"/>
          <w:sz w:val="24"/>
          <w:szCs w:val="24"/>
          <w:shd w:val="clear" w:color="auto" w:fill="FFFFFF"/>
        </w:rPr>
        <w:t>N</w:t>
      </w:r>
      <w:r w:rsidR="00A24105">
        <w:rPr>
          <w:rFonts w:ascii="Times New Roman" w:hAnsi="Times New Roman" w:cs="Times New Roman"/>
          <w:sz w:val="24"/>
          <w:szCs w:val="24"/>
          <w:shd w:val="clear" w:color="auto" w:fill="FFFFFF"/>
        </w:rPr>
        <w:t>o caso da Cemig, na notícia não constavam valores do dano ambiental</w:t>
      </w:r>
      <w:r w:rsidR="000D10C4">
        <w:rPr>
          <w:rFonts w:ascii="Times New Roman" w:hAnsi="Times New Roman" w:cs="Times New Roman"/>
          <w:sz w:val="24"/>
          <w:szCs w:val="24"/>
          <w:shd w:val="clear" w:color="auto" w:fill="FFFFFF"/>
        </w:rPr>
        <w:t>, d</w:t>
      </w:r>
      <w:r w:rsidR="00A24105">
        <w:rPr>
          <w:rFonts w:ascii="Times New Roman" w:hAnsi="Times New Roman" w:cs="Times New Roman"/>
          <w:sz w:val="24"/>
          <w:szCs w:val="24"/>
          <w:shd w:val="clear" w:color="auto" w:fill="FFFFFF"/>
        </w:rPr>
        <w:t xml:space="preserve">esta forma, não é possível comparar se os valores divulgados pela mídia são os mesmos que de fato a empresa precisa </w:t>
      </w:r>
      <w:r w:rsidR="000D10C4">
        <w:rPr>
          <w:rFonts w:ascii="Times New Roman" w:hAnsi="Times New Roman" w:cs="Times New Roman"/>
          <w:sz w:val="24"/>
          <w:szCs w:val="24"/>
          <w:shd w:val="clear" w:color="auto" w:fill="FFFFFF"/>
        </w:rPr>
        <w:softHyphen/>
      </w:r>
      <w:r w:rsidR="00A24105">
        <w:rPr>
          <w:rFonts w:ascii="Times New Roman" w:hAnsi="Times New Roman" w:cs="Times New Roman"/>
          <w:sz w:val="24"/>
          <w:szCs w:val="24"/>
          <w:shd w:val="clear" w:color="auto" w:fill="FFFFFF"/>
        </w:rPr>
        <w:t>desembolsar, uma vez que a mídia preocupa-se mais em relatar os valores do que as empresas.</w:t>
      </w:r>
    </w:p>
    <w:p w:rsidR="00DB5E70" w:rsidRDefault="00A24105" w:rsidP="004F1603">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Em</w:t>
      </w:r>
      <w:r w:rsidR="00DB5E70" w:rsidRPr="006E2525">
        <w:rPr>
          <w:rFonts w:ascii="Times New Roman" w:hAnsi="Times New Roman" w:cs="Times New Roman"/>
          <w:sz w:val="24"/>
          <w:szCs w:val="24"/>
          <w:shd w:val="clear" w:color="auto" w:fill="FFFFFF"/>
        </w:rPr>
        <w:t xml:space="preserve"> relação à pr</w:t>
      </w:r>
      <w:r>
        <w:rPr>
          <w:rFonts w:ascii="Times New Roman" w:hAnsi="Times New Roman" w:cs="Times New Roman"/>
          <w:sz w:val="24"/>
          <w:szCs w:val="24"/>
          <w:shd w:val="clear" w:color="auto" w:fill="FFFFFF"/>
        </w:rPr>
        <w:t>evenção de acidentes ambientais, observou-se que as</w:t>
      </w:r>
      <w:r w:rsidR="00DB5E70" w:rsidRPr="006E2525">
        <w:rPr>
          <w:rFonts w:ascii="Times New Roman" w:hAnsi="Times New Roman" w:cs="Times New Roman"/>
          <w:sz w:val="24"/>
          <w:szCs w:val="24"/>
          <w:shd w:val="clear" w:color="auto" w:fill="FFFFFF"/>
        </w:rPr>
        <w:t xml:space="preserve"> empresas criaram</w:t>
      </w:r>
      <w:r w:rsidR="00AF58B3" w:rsidRPr="006E2525">
        <w:rPr>
          <w:rFonts w:ascii="Times New Roman" w:hAnsi="Times New Roman" w:cs="Times New Roman"/>
          <w:sz w:val="24"/>
          <w:szCs w:val="24"/>
          <w:shd w:val="clear" w:color="auto" w:fill="FFFFFF"/>
        </w:rPr>
        <w:t xml:space="preserve"> ou melhoraram </w:t>
      </w:r>
      <w:r w:rsidR="00DB5E70" w:rsidRPr="006E2525">
        <w:rPr>
          <w:rFonts w:ascii="Times New Roman" w:hAnsi="Times New Roman" w:cs="Times New Roman"/>
          <w:sz w:val="24"/>
          <w:szCs w:val="24"/>
          <w:shd w:val="clear" w:color="auto" w:fill="FFFFFF"/>
        </w:rPr>
        <w:t>projetos</w:t>
      </w:r>
      <w:r w:rsidR="00AF58B3" w:rsidRPr="006E2525">
        <w:rPr>
          <w:rFonts w:ascii="Times New Roman" w:hAnsi="Times New Roman" w:cs="Times New Roman"/>
          <w:sz w:val="24"/>
          <w:szCs w:val="24"/>
          <w:shd w:val="clear" w:color="auto" w:fill="FFFFFF"/>
        </w:rPr>
        <w:t xml:space="preserve"> ambientais</w:t>
      </w:r>
      <w:r w:rsidR="00DB5E70" w:rsidRPr="006E2525">
        <w:rPr>
          <w:rFonts w:ascii="Times New Roman" w:hAnsi="Times New Roman" w:cs="Times New Roman"/>
          <w:sz w:val="24"/>
          <w:szCs w:val="24"/>
          <w:shd w:val="clear" w:color="auto" w:fill="FFFFFF"/>
        </w:rPr>
        <w:t xml:space="preserve"> após os acidentes para reduzir os impactos e prevenir futuros eventos. </w:t>
      </w:r>
      <w:r w:rsidR="00F62E2D">
        <w:rPr>
          <w:rFonts w:ascii="Times New Roman" w:hAnsi="Times New Roman" w:cs="Times New Roman"/>
          <w:sz w:val="24"/>
          <w:szCs w:val="24"/>
          <w:shd w:val="clear" w:color="auto" w:fill="FFFFFF"/>
        </w:rPr>
        <w:t xml:space="preserve">Entretanto, </w:t>
      </w:r>
      <w:r>
        <w:rPr>
          <w:rFonts w:ascii="Times New Roman" w:hAnsi="Times New Roman" w:cs="Times New Roman"/>
          <w:sz w:val="24"/>
          <w:szCs w:val="24"/>
          <w:shd w:val="clear" w:color="auto" w:fill="FFFFFF"/>
        </w:rPr>
        <w:t xml:space="preserve">observou-se que tais projetos não inibem a ocorrência de acidentes. Na empresa </w:t>
      </w:r>
      <w:proofErr w:type="spellStart"/>
      <w:r>
        <w:rPr>
          <w:rFonts w:ascii="Times New Roman" w:hAnsi="Times New Roman" w:cs="Times New Roman"/>
          <w:sz w:val="24"/>
          <w:szCs w:val="24"/>
          <w:shd w:val="clear" w:color="auto" w:fill="FFFFFF"/>
        </w:rPr>
        <w:t>Cattalini</w:t>
      </w:r>
      <w:proofErr w:type="spellEnd"/>
      <w:r>
        <w:rPr>
          <w:rFonts w:ascii="Times New Roman" w:hAnsi="Times New Roman" w:cs="Times New Roman"/>
          <w:sz w:val="24"/>
          <w:szCs w:val="24"/>
          <w:shd w:val="clear" w:color="auto" w:fill="FFFFFF"/>
        </w:rPr>
        <w:t xml:space="preserve"> dois acidentes aconteceram após o acidente noticiado. </w:t>
      </w:r>
      <w:r w:rsidR="00AC0874">
        <w:rPr>
          <w:rFonts w:ascii="Times New Roman" w:hAnsi="Times New Roman" w:cs="Times New Roman"/>
          <w:sz w:val="24"/>
          <w:szCs w:val="24"/>
          <w:shd w:val="clear" w:color="auto" w:fill="FFFFFF"/>
        </w:rPr>
        <w:t xml:space="preserve">A </w:t>
      </w:r>
      <w:r w:rsidR="00DB5E70" w:rsidRPr="006E2525">
        <w:rPr>
          <w:rFonts w:ascii="Times New Roman" w:hAnsi="Times New Roman" w:cs="Times New Roman"/>
          <w:sz w:val="24"/>
          <w:szCs w:val="24"/>
          <w:shd w:val="clear" w:color="auto" w:fill="FFFFFF"/>
        </w:rPr>
        <w:t>Petrobrás</w:t>
      </w:r>
      <w:r w:rsidR="00AC0874">
        <w:rPr>
          <w:rFonts w:ascii="Times New Roman" w:hAnsi="Times New Roman" w:cs="Times New Roman"/>
          <w:sz w:val="24"/>
          <w:szCs w:val="24"/>
          <w:shd w:val="clear" w:color="auto" w:fill="FFFFFF"/>
        </w:rPr>
        <w:t xml:space="preserve">, mesmo engajada em projetos voltados ao desenvolvimento sustentável, </w:t>
      </w:r>
      <w:r w:rsidR="002C2514">
        <w:rPr>
          <w:rFonts w:ascii="Times New Roman" w:hAnsi="Times New Roman" w:cs="Times New Roman"/>
          <w:sz w:val="24"/>
          <w:szCs w:val="24"/>
          <w:shd w:val="clear" w:color="auto" w:fill="FFFFFF"/>
        </w:rPr>
        <w:t>incorreu</w:t>
      </w:r>
      <w:r w:rsidR="00AC0874">
        <w:rPr>
          <w:rFonts w:ascii="Times New Roman" w:hAnsi="Times New Roman" w:cs="Times New Roman"/>
          <w:sz w:val="24"/>
          <w:szCs w:val="24"/>
          <w:shd w:val="clear" w:color="auto" w:fill="FFFFFF"/>
        </w:rPr>
        <w:t xml:space="preserve"> dois</w:t>
      </w:r>
      <w:r w:rsidR="00C1150C">
        <w:rPr>
          <w:rFonts w:ascii="Times New Roman" w:hAnsi="Times New Roman" w:cs="Times New Roman"/>
          <w:sz w:val="24"/>
          <w:szCs w:val="24"/>
          <w:shd w:val="clear" w:color="auto" w:fill="FFFFFF"/>
        </w:rPr>
        <w:t xml:space="preserve"> acidentes no mesmo ano que obteve</w:t>
      </w:r>
      <w:r w:rsidR="00AC0874">
        <w:rPr>
          <w:rFonts w:ascii="Times New Roman" w:hAnsi="Times New Roman" w:cs="Times New Roman"/>
          <w:sz w:val="24"/>
          <w:szCs w:val="24"/>
          <w:shd w:val="clear" w:color="auto" w:fill="FFFFFF"/>
        </w:rPr>
        <w:t xml:space="preserve"> grande</w:t>
      </w:r>
      <w:r w:rsidR="002D3AB1" w:rsidRPr="006E2525">
        <w:rPr>
          <w:rFonts w:ascii="Times New Roman" w:hAnsi="Times New Roman" w:cs="Times New Roman"/>
          <w:sz w:val="24"/>
          <w:szCs w:val="24"/>
          <w:shd w:val="clear" w:color="auto" w:fill="FFFFFF"/>
        </w:rPr>
        <w:t xml:space="preserve"> repercussão na mídia</w:t>
      </w:r>
      <w:r w:rsidR="00AC0874">
        <w:rPr>
          <w:rFonts w:ascii="Times New Roman" w:hAnsi="Times New Roman" w:cs="Times New Roman"/>
          <w:sz w:val="24"/>
          <w:szCs w:val="24"/>
          <w:shd w:val="clear" w:color="auto" w:fill="FFFFFF"/>
        </w:rPr>
        <w:t>. Vale o alerta para verificar se as ações estão sendo bem executadas.</w:t>
      </w:r>
    </w:p>
    <w:p w:rsidR="003853DC" w:rsidRPr="00325948" w:rsidRDefault="00AC0874" w:rsidP="004F1603">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Bertoli e Ribeiro (2006) constataram que as divulgações são primordiais para o bom tratamento das informações em relação aos </w:t>
      </w:r>
      <w:proofErr w:type="spellStart"/>
      <w:r w:rsidRPr="00AC0874">
        <w:rPr>
          <w:rFonts w:ascii="Times New Roman" w:hAnsi="Times New Roman" w:cs="Times New Roman"/>
          <w:i/>
          <w:sz w:val="24"/>
          <w:szCs w:val="24"/>
          <w:shd w:val="clear" w:color="auto" w:fill="FFFFFF"/>
        </w:rPr>
        <w:t>stakeholders</w:t>
      </w:r>
      <w:proofErr w:type="spellEnd"/>
      <w:r>
        <w:rPr>
          <w:rFonts w:ascii="Times New Roman" w:hAnsi="Times New Roman" w:cs="Times New Roman"/>
          <w:sz w:val="24"/>
          <w:szCs w:val="24"/>
          <w:shd w:val="clear" w:color="auto" w:fill="FFFFFF"/>
        </w:rPr>
        <w:t>. Porém</w:t>
      </w:r>
      <w:r w:rsidR="00EF38A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assim como </w:t>
      </w:r>
      <w:proofErr w:type="spellStart"/>
      <w:r w:rsidRPr="006E2525">
        <w:rPr>
          <w:rFonts w:ascii="Times New Roman" w:hAnsi="Times New Roman" w:cs="Times New Roman"/>
          <w:sz w:val="24"/>
          <w:szCs w:val="24"/>
          <w:shd w:val="clear" w:color="auto" w:fill="FFFFFF"/>
        </w:rPr>
        <w:t>Bremenkamp</w:t>
      </w:r>
      <w:proofErr w:type="spellEnd"/>
      <w:r w:rsidRPr="006E2525">
        <w:rPr>
          <w:rFonts w:ascii="Times New Roman" w:hAnsi="Times New Roman" w:cs="Times New Roman"/>
          <w:sz w:val="24"/>
          <w:szCs w:val="24"/>
          <w:shd w:val="clear" w:color="auto" w:fill="FFFFFF"/>
        </w:rPr>
        <w:t>, Almeida e Pereira</w:t>
      </w:r>
      <w:r>
        <w:rPr>
          <w:rFonts w:ascii="Times New Roman" w:hAnsi="Times New Roman" w:cs="Times New Roman"/>
          <w:sz w:val="24"/>
          <w:szCs w:val="24"/>
          <w:shd w:val="clear" w:color="auto" w:fill="FFFFFF"/>
        </w:rPr>
        <w:t xml:space="preserve"> (2011), esta pesquisa apresentou dificuldades em encontrar os relatórios </w:t>
      </w:r>
      <w:r w:rsidR="006274F0" w:rsidRPr="006E2525">
        <w:rPr>
          <w:rFonts w:ascii="Times New Roman" w:hAnsi="Times New Roman" w:cs="Times New Roman"/>
          <w:sz w:val="24"/>
          <w:szCs w:val="24"/>
          <w:shd w:val="clear" w:color="auto" w:fill="FFFFFF"/>
        </w:rPr>
        <w:t>das empresas, sobretudo da Petrobrás</w:t>
      </w:r>
      <w:r>
        <w:rPr>
          <w:rFonts w:ascii="Times New Roman" w:hAnsi="Times New Roman" w:cs="Times New Roman"/>
          <w:sz w:val="24"/>
          <w:szCs w:val="24"/>
          <w:shd w:val="clear" w:color="auto" w:fill="FFFFFF"/>
        </w:rPr>
        <w:t xml:space="preserve">, </w:t>
      </w:r>
      <w:r w:rsidR="006274F0" w:rsidRPr="006E2525">
        <w:rPr>
          <w:rFonts w:ascii="Times New Roman" w:hAnsi="Times New Roman" w:cs="Times New Roman"/>
          <w:sz w:val="24"/>
          <w:szCs w:val="24"/>
          <w:shd w:val="clear" w:color="auto" w:fill="FFFFFF"/>
        </w:rPr>
        <w:t xml:space="preserve">pois as informações não </w:t>
      </w:r>
      <w:r w:rsidR="00AA4FF9">
        <w:rPr>
          <w:rFonts w:ascii="Times New Roman" w:hAnsi="Times New Roman" w:cs="Times New Roman"/>
          <w:sz w:val="24"/>
          <w:szCs w:val="24"/>
          <w:shd w:val="clear" w:color="auto" w:fill="FFFFFF"/>
        </w:rPr>
        <w:t>foram</w:t>
      </w:r>
      <w:r w:rsidR="006274F0" w:rsidRPr="006E2525">
        <w:rPr>
          <w:rFonts w:ascii="Times New Roman" w:hAnsi="Times New Roman" w:cs="Times New Roman"/>
          <w:sz w:val="24"/>
          <w:szCs w:val="24"/>
          <w:shd w:val="clear" w:color="auto" w:fill="FFFFFF"/>
        </w:rPr>
        <w:t xml:space="preserve"> </w:t>
      </w:r>
      <w:r w:rsidR="00AA4FF9">
        <w:rPr>
          <w:rFonts w:ascii="Times New Roman" w:hAnsi="Times New Roman" w:cs="Times New Roman"/>
          <w:sz w:val="24"/>
          <w:szCs w:val="24"/>
          <w:shd w:val="clear" w:color="auto" w:fill="FFFFFF"/>
        </w:rPr>
        <w:t>divulgadas</w:t>
      </w:r>
      <w:r w:rsidR="006274F0" w:rsidRPr="006E2525">
        <w:rPr>
          <w:rFonts w:ascii="Times New Roman" w:hAnsi="Times New Roman" w:cs="Times New Roman"/>
          <w:sz w:val="24"/>
          <w:szCs w:val="24"/>
          <w:shd w:val="clear" w:color="auto" w:fill="FFFFFF"/>
        </w:rPr>
        <w:t xml:space="preserve"> de forma clara, e </w:t>
      </w:r>
      <w:r w:rsidR="00AA4FF9">
        <w:rPr>
          <w:rFonts w:ascii="Times New Roman" w:hAnsi="Times New Roman" w:cs="Times New Roman"/>
          <w:sz w:val="24"/>
          <w:szCs w:val="24"/>
          <w:shd w:val="clear" w:color="auto" w:fill="FFFFFF"/>
        </w:rPr>
        <w:t>apresentadas de forma</w:t>
      </w:r>
      <w:r w:rsidR="006274F0" w:rsidRPr="006E2525">
        <w:rPr>
          <w:rFonts w:ascii="Times New Roman" w:hAnsi="Times New Roman" w:cs="Times New Roman"/>
          <w:sz w:val="24"/>
          <w:szCs w:val="24"/>
          <w:shd w:val="clear" w:color="auto" w:fill="FFFFFF"/>
        </w:rPr>
        <w:t xml:space="preserve"> incompleta.</w:t>
      </w:r>
      <w:r w:rsidR="00AA7FD1" w:rsidRPr="006E2525">
        <w:rPr>
          <w:rFonts w:ascii="Times New Roman" w:hAnsi="Times New Roman" w:cs="Times New Roman"/>
          <w:sz w:val="24"/>
          <w:szCs w:val="24"/>
          <w:shd w:val="clear" w:color="auto" w:fill="FFFFFF"/>
        </w:rPr>
        <w:t xml:space="preserve"> O mesmo ocorreu com a</w:t>
      </w:r>
      <w:r w:rsidR="00567981" w:rsidRPr="006E2525">
        <w:rPr>
          <w:rFonts w:ascii="Times New Roman" w:hAnsi="Times New Roman" w:cs="Times New Roman"/>
          <w:sz w:val="24"/>
          <w:szCs w:val="24"/>
          <w:shd w:val="clear" w:color="auto" w:fill="FFFFFF"/>
        </w:rPr>
        <w:t xml:space="preserve"> </w:t>
      </w:r>
      <w:proofErr w:type="spellStart"/>
      <w:r w:rsidR="00AA7FD1" w:rsidRPr="006E2525">
        <w:rPr>
          <w:rFonts w:ascii="Times New Roman" w:hAnsi="Times New Roman" w:cs="Times New Roman"/>
          <w:sz w:val="24"/>
          <w:szCs w:val="24"/>
          <w:shd w:val="clear" w:color="auto" w:fill="FFFFFF"/>
        </w:rPr>
        <w:t>Transpetro</w:t>
      </w:r>
      <w:proofErr w:type="spellEnd"/>
      <w:r w:rsidR="00AA7FD1" w:rsidRPr="006E2525">
        <w:rPr>
          <w:rFonts w:ascii="Times New Roman" w:hAnsi="Times New Roman" w:cs="Times New Roman"/>
          <w:sz w:val="24"/>
          <w:szCs w:val="24"/>
          <w:shd w:val="clear" w:color="auto" w:fill="FFFFFF"/>
        </w:rPr>
        <w:t xml:space="preserve">, Chevron e Cemig. </w:t>
      </w:r>
      <w:proofErr w:type="spellStart"/>
      <w:r w:rsidR="003853DC">
        <w:rPr>
          <w:rFonts w:ascii="Times New Roman" w:hAnsi="Times New Roman" w:cs="Times New Roman"/>
          <w:sz w:val="24"/>
          <w:szCs w:val="24"/>
          <w:shd w:val="clear" w:color="auto" w:fill="FFFFFF"/>
        </w:rPr>
        <w:t>Aerts</w:t>
      </w:r>
      <w:proofErr w:type="spellEnd"/>
      <w:r w:rsidR="003853DC">
        <w:rPr>
          <w:rFonts w:ascii="Times New Roman" w:hAnsi="Times New Roman" w:cs="Times New Roman"/>
          <w:sz w:val="24"/>
          <w:szCs w:val="24"/>
          <w:shd w:val="clear" w:color="auto" w:fill="FFFFFF"/>
        </w:rPr>
        <w:t xml:space="preserve"> e </w:t>
      </w:r>
      <w:proofErr w:type="spellStart"/>
      <w:r w:rsidR="003853DC">
        <w:rPr>
          <w:rFonts w:ascii="Times New Roman" w:hAnsi="Times New Roman" w:cs="Times New Roman"/>
          <w:sz w:val="24"/>
          <w:szCs w:val="24"/>
          <w:shd w:val="clear" w:color="auto" w:fill="FFFFFF"/>
        </w:rPr>
        <w:t>Cormier</w:t>
      </w:r>
      <w:proofErr w:type="spellEnd"/>
      <w:r w:rsidR="003853DC">
        <w:rPr>
          <w:rFonts w:ascii="Times New Roman" w:hAnsi="Times New Roman" w:cs="Times New Roman"/>
          <w:sz w:val="24"/>
          <w:szCs w:val="24"/>
          <w:shd w:val="clear" w:color="auto" w:fill="FFFFFF"/>
        </w:rPr>
        <w:t xml:space="preserve"> (2009) estudaram a legitimidade ambiental, e observaram que esta pode ser alcançada </w:t>
      </w:r>
      <w:r w:rsidR="003853DC">
        <w:rPr>
          <w:rStyle w:val="fontstyle01"/>
          <w:rFonts w:ascii="Times New Roman" w:hAnsi="Times New Roman" w:cs="Times New Roman"/>
          <w:sz w:val="24"/>
          <w:szCs w:val="24"/>
        </w:rPr>
        <w:t xml:space="preserve">com base nos relatórios anuais de divulgações ambientais e pelas notícias reativas da imprensa, o que pode explicar no caso desta pesquisa, o posicionamento positivo das informações prestadas aos </w:t>
      </w:r>
      <w:proofErr w:type="spellStart"/>
      <w:r w:rsidR="003853DC" w:rsidRPr="003853DC">
        <w:rPr>
          <w:rStyle w:val="fontstyle01"/>
          <w:rFonts w:ascii="Times New Roman" w:hAnsi="Times New Roman" w:cs="Times New Roman"/>
          <w:i/>
          <w:sz w:val="24"/>
          <w:szCs w:val="24"/>
        </w:rPr>
        <w:t>stakeholders</w:t>
      </w:r>
      <w:proofErr w:type="spellEnd"/>
      <w:r w:rsidR="003853DC">
        <w:rPr>
          <w:rStyle w:val="fontstyle01"/>
          <w:rFonts w:ascii="Times New Roman" w:hAnsi="Times New Roman" w:cs="Times New Roman"/>
          <w:sz w:val="24"/>
          <w:szCs w:val="24"/>
        </w:rPr>
        <w:t xml:space="preserve"> </w:t>
      </w:r>
      <w:r w:rsidR="003853DC" w:rsidRPr="000D10C4">
        <w:rPr>
          <w:rStyle w:val="fontstyle01"/>
          <w:rFonts w:ascii="Times New Roman" w:hAnsi="Times New Roman" w:cs="Times New Roman"/>
          <w:sz w:val="24"/>
          <w:szCs w:val="24"/>
        </w:rPr>
        <w:t>nos relatórios elaborados pelas empresas, mesmo tendo ocorrido um acidente no ano do relatório.</w:t>
      </w:r>
      <w:r w:rsidR="000D10C4" w:rsidRPr="000D10C4">
        <w:rPr>
          <w:rStyle w:val="fontstyle01"/>
          <w:rFonts w:ascii="Times New Roman" w:hAnsi="Times New Roman" w:cs="Times New Roman"/>
          <w:sz w:val="24"/>
          <w:szCs w:val="24"/>
        </w:rPr>
        <w:t xml:space="preserve"> </w:t>
      </w:r>
      <w:r w:rsidR="003853DC" w:rsidRPr="000D10C4">
        <w:rPr>
          <w:rFonts w:ascii="Times New Roman" w:hAnsi="Times New Roman" w:cs="Times New Roman"/>
          <w:sz w:val="24"/>
          <w:szCs w:val="24"/>
          <w:shd w:val="clear" w:color="auto" w:fill="FFFFFF"/>
        </w:rPr>
        <w:t xml:space="preserve">A empresa Samarco foi a que mais evidenciou informações e em </w:t>
      </w:r>
      <w:r w:rsidR="003853DC" w:rsidRPr="00325948">
        <w:rPr>
          <w:rFonts w:ascii="Times New Roman" w:hAnsi="Times New Roman" w:cs="Times New Roman"/>
          <w:sz w:val="24"/>
          <w:szCs w:val="24"/>
          <w:shd w:val="clear" w:color="auto" w:fill="FFFFFF"/>
        </w:rPr>
        <w:t>canais diferentes. Pode ser reflexo do impacto e alcance da notícia, e</w:t>
      </w:r>
      <w:r w:rsidR="00E31800" w:rsidRPr="00325948">
        <w:rPr>
          <w:rFonts w:ascii="Times New Roman" w:hAnsi="Times New Roman" w:cs="Times New Roman"/>
          <w:sz w:val="24"/>
          <w:szCs w:val="24"/>
          <w:shd w:val="clear" w:color="auto" w:fill="FFFFFF"/>
        </w:rPr>
        <w:t>/ ou</w:t>
      </w:r>
      <w:r w:rsidR="003853DC" w:rsidRPr="00325948">
        <w:rPr>
          <w:rFonts w:ascii="Times New Roman" w:hAnsi="Times New Roman" w:cs="Times New Roman"/>
          <w:sz w:val="24"/>
          <w:szCs w:val="24"/>
          <w:shd w:val="clear" w:color="auto" w:fill="FFFFFF"/>
        </w:rPr>
        <w:t xml:space="preserve"> a forma </w:t>
      </w:r>
      <w:r w:rsidR="00E31800" w:rsidRPr="00325948">
        <w:rPr>
          <w:rFonts w:ascii="Times New Roman" w:hAnsi="Times New Roman" w:cs="Times New Roman"/>
          <w:sz w:val="24"/>
          <w:szCs w:val="24"/>
          <w:shd w:val="clear" w:color="auto" w:fill="FFFFFF"/>
        </w:rPr>
        <w:t>que</w:t>
      </w:r>
      <w:r w:rsidR="003853DC" w:rsidRPr="00325948">
        <w:rPr>
          <w:rFonts w:ascii="Times New Roman" w:hAnsi="Times New Roman" w:cs="Times New Roman"/>
          <w:sz w:val="24"/>
          <w:szCs w:val="24"/>
          <w:shd w:val="clear" w:color="auto" w:fill="FFFFFF"/>
        </w:rPr>
        <w:t xml:space="preserve"> foi explorada.</w:t>
      </w:r>
    </w:p>
    <w:p w:rsidR="00552516" w:rsidRDefault="00C76B5E" w:rsidP="004F1603">
      <w:pPr>
        <w:spacing w:after="0" w:line="240" w:lineRule="auto"/>
        <w:ind w:firstLine="709"/>
        <w:jc w:val="both"/>
        <w:rPr>
          <w:rFonts w:ascii="Times New Roman" w:hAnsi="Times New Roman" w:cs="Times New Roman"/>
          <w:b/>
          <w:sz w:val="24"/>
          <w:szCs w:val="24"/>
          <w:shd w:val="clear" w:color="auto" w:fill="FFFFFF"/>
        </w:rPr>
      </w:pPr>
      <w:r w:rsidRPr="00325948">
        <w:rPr>
          <w:rFonts w:ascii="Times New Roman" w:hAnsi="Times New Roman" w:cs="Times New Roman"/>
          <w:sz w:val="24"/>
          <w:szCs w:val="24"/>
          <w:shd w:val="clear" w:color="auto" w:fill="FFFFFF"/>
        </w:rPr>
        <w:t>Foi possível discutir a evidenciação de eventos ambientais nos relatórios apresentados e verificar a pouca relevância dada pelas empresas</w:t>
      </w:r>
      <w:r w:rsidR="00325948" w:rsidRPr="00325948">
        <w:rPr>
          <w:rFonts w:ascii="Times New Roman" w:hAnsi="Times New Roman" w:cs="Times New Roman"/>
          <w:sz w:val="24"/>
          <w:szCs w:val="24"/>
          <w:shd w:val="clear" w:color="auto" w:fill="FFFFFF"/>
        </w:rPr>
        <w:t xml:space="preserve"> sobre eles</w:t>
      </w:r>
      <w:r w:rsidRPr="00325948">
        <w:rPr>
          <w:rFonts w:ascii="Times New Roman" w:hAnsi="Times New Roman" w:cs="Times New Roman"/>
          <w:sz w:val="24"/>
          <w:szCs w:val="24"/>
          <w:shd w:val="clear" w:color="auto" w:fill="FFFFFF"/>
        </w:rPr>
        <w:t xml:space="preserve">. Sugere-se o acompanhamento </w:t>
      </w:r>
      <w:r w:rsidRPr="00325948">
        <w:rPr>
          <w:rFonts w:ascii="Times New Roman" w:hAnsi="Times New Roman" w:cs="Times New Roman"/>
          <w:sz w:val="24"/>
          <w:szCs w:val="24"/>
          <w:shd w:val="clear" w:color="auto" w:fill="FFFFFF"/>
        </w:rPr>
        <w:lastRenderedPageBreak/>
        <w:t xml:space="preserve">das notícias de modo a verificar mudança no comportamento das empresas em relação </w:t>
      </w:r>
      <w:proofErr w:type="gramStart"/>
      <w:r w:rsidRPr="00325948">
        <w:rPr>
          <w:rFonts w:ascii="Times New Roman" w:hAnsi="Times New Roman" w:cs="Times New Roman"/>
          <w:sz w:val="24"/>
          <w:szCs w:val="24"/>
          <w:shd w:val="clear" w:color="auto" w:fill="FFFFFF"/>
        </w:rPr>
        <w:t>a</w:t>
      </w:r>
      <w:proofErr w:type="gramEnd"/>
      <w:r w:rsidRPr="00325948">
        <w:rPr>
          <w:rFonts w:ascii="Times New Roman" w:hAnsi="Times New Roman" w:cs="Times New Roman"/>
          <w:sz w:val="24"/>
          <w:szCs w:val="24"/>
          <w:shd w:val="clear" w:color="auto" w:fill="FFFFFF"/>
        </w:rPr>
        <w:t xml:space="preserve"> opinião pública. Como limitação do estudo aponta-se </w:t>
      </w:r>
      <w:r w:rsidR="00EF38AB" w:rsidRPr="00325948">
        <w:rPr>
          <w:rFonts w:ascii="Times New Roman" w:hAnsi="Times New Roman" w:cs="Times New Roman"/>
          <w:sz w:val="24"/>
          <w:szCs w:val="24"/>
          <w:shd w:val="clear" w:color="auto" w:fill="FFFFFF"/>
        </w:rPr>
        <w:t>a seleção d</w:t>
      </w:r>
      <w:r w:rsidRPr="00325948">
        <w:rPr>
          <w:rFonts w:ascii="Times New Roman" w:hAnsi="Times New Roman" w:cs="Times New Roman"/>
          <w:sz w:val="24"/>
          <w:szCs w:val="24"/>
          <w:shd w:val="clear" w:color="auto" w:fill="FFFFFF"/>
        </w:rPr>
        <w:t xml:space="preserve">os acidentes investigados, </w:t>
      </w:r>
      <w:r w:rsidR="00552516" w:rsidRPr="00325948">
        <w:rPr>
          <w:rFonts w:ascii="Times New Roman" w:hAnsi="Times New Roman" w:cs="Times New Roman"/>
          <w:sz w:val="24"/>
          <w:szCs w:val="24"/>
          <w:shd w:val="clear" w:color="auto" w:fill="FFFFFF"/>
        </w:rPr>
        <w:t xml:space="preserve">uma vez que a imprensa pode dar maior visibilidade para </w:t>
      </w:r>
      <w:r w:rsidR="00EF38AB" w:rsidRPr="00325948">
        <w:rPr>
          <w:rFonts w:ascii="Times New Roman" w:hAnsi="Times New Roman" w:cs="Times New Roman"/>
          <w:sz w:val="24"/>
          <w:szCs w:val="24"/>
          <w:shd w:val="clear" w:color="auto" w:fill="FFFFFF"/>
        </w:rPr>
        <w:t xml:space="preserve">acidentes de </w:t>
      </w:r>
      <w:r w:rsidR="00552516" w:rsidRPr="00325948">
        <w:rPr>
          <w:rFonts w:ascii="Times New Roman" w:hAnsi="Times New Roman" w:cs="Times New Roman"/>
          <w:sz w:val="24"/>
          <w:szCs w:val="24"/>
          <w:shd w:val="clear" w:color="auto" w:fill="FFFFFF"/>
        </w:rPr>
        <w:t>empresas de grande porte ou</w:t>
      </w:r>
      <w:r w:rsidR="00325948" w:rsidRPr="00325948">
        <w:rPr>
          <w:rFonts w:ascii="Times New Roman" w:hAnsi="Times New Roman" w:cs="Times New Roman"/>
          <w:sz w:val="24"/>
          <w:szCs w:val="24"/>
          <w:shd w:val="clear" w:color="auto" w:fill="FFFFFF"/>
        </w:rPr>
        <w:t xml:space="preserve"> </w:t>
      </w:r>
      <w:r w:rsidR="00EF38AB" w:rsidRPr="00325948">
        <w:rPr>
          <w:rFonts w:ascii="Times New Roman" w:hAnsi="Times New Roman" w:cs="Times New Roman"/>
          <w:sz w:val="24"/>
          <w:szCs w:val="24"/>
          <w:shd w:val="clear" w:color="auto" w:fill="FFFFFF"/>
        </w:rPr>
        <w:t>de maior impacto ambiental</w:t>
      </w:r>
      <w:r w:rsidR="00552516" w:rsidRPr="00325948">
        <w:rPr>
          <w:rFonts w:ascii="Times New Roman" w:hAnsi="Times New Roman" w:cs="Times New Roman"/>
          <w:sz w:val="24"/>
          <w:szCs w:val="24"/>
          <w:shd w:val="clear" w:color="auto" w:fill="FFFFFF"/>
        </w:rPr>
        <w:t xml:space="preserve">, sendo que se uma companhia provoca acidentes constantes, </w:t>
      </w:r>
      <w:r w:rsidR="00EF38AB" w:rsidRPr="00325948">
        <w:rPr>
          <w:rFonts w:ascii="Times New Roman" w:hAnsi="Times New Roman" w:cs="Times New Roman"/>
          <w:sz w:val="24"/>
          <w:szCs w:val="24"/>
          <w:shd w:val="clear" w:color="auto" w:fill="FFFFFF"/>
        </w:rPr>
        <w:t>este evento</w:t>
      </w:r>
      <w:r w:rsidR="00552516" w:rsidRPr="00325948">
        <w:rPr>
          <w:rFonts w:ascii="Times New Roman" w:hAnsi="Times New Roman" w:cs="Times New Roman"/>
          <w:sz w:val="24"/>
          <w:szCs w:val="24"/>
          <w:shd w:val="clear" w:color="auto" w:fill="FFFFFF"/>
        </w:rPr>
        <w:t xml:space="preserve"> poderá impactar mais do que um acidente único de uma empresa.</w:t>
      </w:r>
    </w:p>
    <w:p w:rsidR="00C76B5E" w:rsidRPr="006E2525" w:rsidRDefault="00C76B5E" w:rsidP="004F1603">
      <w:pPr>
        <w:spacing w:after="0" w:line="240" w:lineRule="auto"/>
        <w:jc w:val="both"/>
        <w:rPr>
          <w:rFonts w:ascii="Times New Roman" w:hAnsi="Times New Roman" w:cs="Times New Roman"/>
          <w:b/>
          <w:sz w:val="24"/>
          <w:szCs w:val="24"/>
          <w:shd w:val="clear" w:color="auto" w:fill="FFFFFF"/>
        </w:rPr>
      </w:pPr>
    </w:p>
    <w:p w:rsidR="00555F66" w:rsidRPr="009E0445" w:rsidRDefault="00555F66" w:rsidP="009E0445">
      <w:pPr>
        <w:spacing w:after="0" w:line="240" w:lineRule="auto"/>
        <w:rPr>
          <w:rFonts w:ascii="Times New Roman" w:hAnsi="Times New Roman" w:cs="Times New Roman"/>
          <w:b/>
          <w:sz w:val="24"/>
          <w:szCs w:val="24"/>
          <w:shd w:val="clear" w:color="auto" w:fill="FFFFFF"/>
          <w:lang w:val="en-US"/>
        </w:rPr>
      </w:pPr>
      <w:r w:rsidRPr="009E0445">
        <w:rPr>
          <w:rFonts w:ascii="Times New Roman" w:hAnsi="Times New Roman" w:cs="Times New Roman"/>
          <w:b/>
          <w:sz w:val="24"/>
          <w:szCs w:val="24"/>
          <w:shd w:val="clear" w:color="auto" w:fill="FFFFFF"/>
          <w:lang w:val="en-US"/>
        </w:rPr>
        <w:t>REFERÊNCIAS</w:t>
      </w:r>
    </w:p>
    <w:p w:rsidR="00C1150C" w:rsidRPr="009E0445" w:rsidRDefault="00C1150C" w:rsidP="009E0445">
      <w:pPr>
        <w:spacing w:after="0" w:line="240" w:lineRule="auto"/>
        <w:rPr>
          <w:rFonts w:ascii="Times New Roman" w:hAnsi="Times New Roman" w:cs="Times New Roman"/>
          <w:b/>
          <w:sz w:val="24"/>
          <w:szCs w:val="24"/>
          <w:shd w:val="clear" w:color="auto" w:fill="FFFFFF"/>
          <w:lang w:val="en-US"/>
        </w:rPr>
      </w:pPr>
    </w:p>
    <w:p w:rsidR="005762A3" w:rsidRPr="009E0445" w:rsidRDefault="008B4A3C" w:rsidP="009E0445">
      <w:pPr>
        <w:spacing w:after="0" w:line="240" w:lineRule="auto"/>
        <w:rPr>
          <w:rFonts w:ascii="Times New Roman" w:hAnsi="Times New Roman" w:cs="Times New Roman"/>
          <w:sz w:val="24"/>
          <w:szCs w:val="24"/>
          <w:shd w:val="clear" w:color="auto" w:fill="FFFFFF"/>
        </w:rPr>
      </w:pPr>
      <w:proofErr w:type="gramStart"/>
      <w:r w:rsidRPr="009E0445">
        <w:rPr>
          <w:rFonts w:ascii="Times New Roman" w:hAnsi="Times New Roman" w:cs="Times New Roman"/>
          <w:sz w:val="24"/>
          <w:szCs w:val="24"/>
          <w:shd w:val="clear" w:color="auto" w:fill="FFFFFF"/>
          <w:lang w:val="en-US"/>
        </w:rPr>
        <w:t>AERTS, W.; CORMIER, D</w:t>
      </w:r>
      <w:r w:rsidR="005762A3" w:rsidRPr="009E0445">
        <w:rPr>
          <w:rFonts w:ascii="Times New Roman" w:hAnsi="Times New Roman" w:cs="Times New Roman"/>
          <w:sz w:val="24"/>
          <w:szCs w:val="24"/>
          <w:shd w:val="clear" w:color="auto" w:fill="FFFFFF"/>
          <w:lang w:val="en-US"/>
        </w:rPr>
        <w:t>. Media legitimacy and corporate environmental communication.</w:t>
      </w:r>
      <w:proofErr w:type="gramEnd"/>
      <w:r w:rsidR="005762A3" w:rsidRPr="009E0445">
        <w:rPr>
          <w:rStyle w:val="apple-converted-space"/>
          <w:rFonts w:ascii="Times New Roman" w:hAnsi="Times New Roman" w:cs="Times New Roman"/>
          <w:sz w:val="24"/>
          <w:szCs w:val="24"/>
          <w:shd w:val="clear" w:color="auto" w:fill="FFFFFF"/>
          <w:lang w:val="en-US"/>
        </w:rPr>
        <w:t> </w:t>
      </w:r>
      <w:proofErr w:type="spellStart"/>
      <w:r w:rsidR="005762A3" w:rsidRPr="009E0445">
        <w:rPr>
          <w:rFonts w:ascii="Times New Roman" w:hAnsi="Times New Roman" w:cs="Times New Roman"/>
          <w:b/>
          <w:bCs/>
          <w:sz w:val="24"/>
          <w:szCs w:val="24"/>
          <w:shd w:val="clear" w:color="auto" w:fill="FFFFFF"/>
        </w:rPr>
        <w:t>Accounting</w:t>
      </w:r>
      <w:proofErr w:type="spellEnd"/>
      <w:r w:rsidR="005762A3" w:rsidRPr="009E0445">
        <w:rPr>
          <w:rFonts w:ascii="Times New Roman" w:hAnsi="Times New Roman" w:cs="Times New Roman"/>
          <w:b/>
          <w:bCs/>
          <w:sz w:val="24"/>
          <w:szCs w:val="24"/>
          <w:shd w:val="clear" w:color="auto" w:fill="FFFFFF"/>
        </w:rPr>
        <w:t xml:space="preserve">, </w:t>
      </w:r>
      <w:proofErr w:type="spellStart"/>
      <w:r w:rsidR="005762A3" w:rsidRPr="009E0445">
        <w:rPr>
          <w:rFonts w:ascii="Times New Roman" w:hAnsi="Times New Roman" w:cs="Times New Roman"/>
          <w:b/>
          <w:bCs/>
          <w:sz w:val="24"/>
          <w:szCs w:val="24"/>
          <w:shd w:val="clear" w:color="auto" w:fill="FFFFFF"/>
        </w:rPr>
        <w:t>organizations</w:t>
      </w:r>
      <w:proofErr w:type="spellEnd"/>
      <w:r w:rsidR="005762A3" w:rsidRPr="009E0445">
        <w:rPr>
          <w:rFonts w:ascii="Times New Roman" w:hAnsi="Times New Roman" w:cs="Times New Roman"/>
          <w:b/>
          <w:bCs/>
          <w:sz w:val="24"/>
          <w:szCs w:val="24"/>
          <w:shd w:val="clear" w:color="auto" w:fill="FFFFFF"/>
        </w:rPr>
        <w:t xml:space="preserve"> </w:t>
      </w:r>
      <w:proofErr w:type="spellStart"/>
      <w:r w:rsidR="005762A3" w:rsidRPr="009E0445">
        <w:rPr>
          <w:rFonts w:ascii="Times New Roman" w:hAnsi="Times New Roman" w:cs="Times New Roman"/>
          <w:b/>
          <w:bCs/>
          <w:sz w:val="24"/>
          <w:szCs w:val="24"/>
          <w:shd w:val="clear" w:color="auto" w:fill="FFFFFF"/>
        </w:rPr>
        <w:t>and</w:t>
      </w:r>
      <w:proofErr w:type="spellEnd"/>
      <w:r w:rsidR="005762A3" w:rsidRPr="009E0445">
        <w:rPr>
          <w:rFonts w:ascii="Times New Roman" w:hAnsi="Times New Roman" w:cs="Times New Roman"/>
          <w:b/>
          <w:bCs/>
          <w:sz w:val="24"/>
          <w:szCs w:val="24"/>
          <w:shd w:val="clear" w:color="auto" w:fill="FFFFFF"/>
        </w:rPr>
        <w:t xml:space="preserve"> </w:t>
      </w:r>
      <w:proofErr w:type="spellStart"/>
      <w:r w:rsidR="005762A3" w:rsidRPr="009E0445">
        <w:rPr>
          <w:rFonts w:ascii="Times New Roman" w:hAnsi="Times New Roman" w:cs="Times New Roman"/>
          <w:b/>
          <w:bCs/>
          <w:sz w:val="24"/>
          <w:szCs w:val="24"/>
          <w:shd w:val="clear" w:color="auto" w:fill="FFFFFF"/>
        </w:rPr>
        <w:t>society</w:t>
      </w:r>
      <w:proofErr w:type="spellEnd"/>
      <w:r w:rsidR="005762A3" w:rsidRPr="009E0445">
        <w:rPr>
          <w:rFonts w:ascii="Times New Roman" w:hAnsi="Times New Roman" w:cs="Times New Roman"/>
          <w:sz w:val="24"/>
          <w:szCs w:val="24"/>
          <w:shd w:val="clear" w:color="auto" w:fill="FFFFFF"/>
        </w:rPr>
        <w:t>, v. 34, n. 1, p. 1-27, 2009.</w:t>
      </w:r>
    </w:p>
    <w:p w:rsidR="00C1150C" w:rsidRPr="009E0445" w:rsidRDefault="00C1150C" w:rsidP="009E0445">
      <w:pPr>
        <w:spacing w:after="0" w:line="240" w:lineRule="auto"/>
        <w:rPr>
          <w:rStyle w:val="Forte"/>
          <w:rFonts w:ascii="Times New Roman" w:hAnsi="Times New Roman" w:cs="Times New Roman"/>
          <w:b w:val="0"/>
          <w:bCs w:val="0"/>
          <w:sz w:val="24"/>
          <w:szCs w:val="24"/>
          <w:shd w:val="clear" w:color="auto" w:fill="FFFFFF"/>
        </w:rPr>
      </w:pPr>
    </w:p>
    <w:p w:rsidR="008658CC" w:rsidRPr="009E0445" w:rsidRDefault="008658CC" w:rsidP="009E0445">
      <w:pPr>
        <w:spacing w:after="0"/>
        <w:rPr>
          <w:rFonts w:ascii="Times New Roman" w:hAnsi="Times New Roman" w:cs="Times New Roman"/>
          <w:sz w:val="24"/>
          <w:szCs w:val="24"/>
        </w:rPr>
      </w:pPr>
      <w:r w:rsidRPr="009E0445">
        <w:rPr>
          <w:rFonts w:ascii="Times New Roman" w:hAnsi="Times New Roman" w:cs="Times New Roman"/>
          <w:sz w:val="24"/>
          <w:szCs w:val="24"/>
        </w:rPr>
        <w:t xml:space="preserve">ALIER, J. M. </w:t>
      </w:r>
      <w:r w:rsidRPr="009E0445">
        <w:rPr>
          <w:rFonts w:ascii="Times New Roman" w:hAnsi="Times New Roman" w:cs="Times New Roman"/>
          <w:b/>
          <w:bCs/>
          <w:sz w:val="24"/>
          <w:szCs w:val="24"/>
        </w:rPr>
        <w:t xml:space="preserve">Da economia ecológica ao </w:t>
      </w:r>
      <w:proofErr w:type="spellStart"/>
      <w:r w:rsidRPr="009E0445">
        <w:rPr>
          <w:rFonts w:ascii="Times New Roman" w:hAnsi="Times New Roman" w:cs="Times New Roman"/>
          <w:b/>
          <w:bCs/>
          <w:sz w:val="24"/>
          <w:szCs w:val="24"/>
        </w:rPr>
        <w:t>ecologismo</w:t>
      </w:r>
      <w:proofErr w:type="spellEnd"/>
      <w:r w:rsidRPr="009E0445">
        <w:rPr>
          <w:rFonts w:ascii="Times New Roman" w:hAnsi="Times New Roman" w:cs="Times New Roman"/>
          <w:b/>
          <w:bCs/>
          <w:sz w:val="24"/>
          <w:szCs w:val="24"/>
        </w:rPr>
        <w:t xml:space="preserve"> popular</w:t>
      </w:r>
      <w:r w:rsidRPr="009E0445">
        <w:rPr>
          <w:rFonts w:ascii="Times New Roman" w:hAnsi="Times New Roman" w:cs="Times New Roman"/>
          <w:sz w:val="24"/>
          <w:szCs w:val="24"/>
        </w:rPr>
        <w:t>. Blumenau: FURB, 1998.</w:t>
      </w:r>
    </w:p>
    <w:p w:rsidR="00C1150C" w:rsidRPr="009E0445" w:rsidRDefault="00C1150C" w:rsidP="009E0445">
      <w:pPr>
        <w:spacing w:after="0" w:line="240" w:lineRule="auto"/>
        <w:rPr>
          <w:rFonts w:ascii="Times New Roman" w:hAnsi="Times New Roman" w:cs="Times New Roman"/>
          <w:sz w:val="24"/>
          <w:szCs w:val="24"/>
          <w:shd w:val="clear" w:color="auto" w:fill="FFFFFF"/>
        </w:rPr>
      </w:pPr>
    </w:p>
    <w:p w:rsidR="00C5245B" w:rsidRPr="009E0445" w:rsidRDefault="00C5245B"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r w:rsidRPr="009E0445">
        <w:rPr>
          <w:rFonts w:ascii="Times New Roman" w:hAnsi="Times New Roman" w:cs="Times New Roman"/>
          <w:sz w:val="24"/>
          <w:szCs w:val="24"/>
          <w:shd w:val="clear" w:color="auto" w:fill="FFFFFF"/>
        </w:rPr>
        <w:t>ASSIS, P</w:t>
      </w:r>
      <w:r w:rsidR="00DD3C80"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R</w:t>
      </w:r>
      <w:r w:rsidR="00DD3C80" w:rsidRPr="009E0445">
        <w:rPr>
          <w:rFonts w:ascii="Times New Roman" w:hAnsi="Times New Roman" w:cs="Times New Roman"/>
          <w:sz w:val="24"/>
          <w:szCs w:val="24"/>
          <w:shd w:val="clear" w:color="auto" w:fill="FFFFFF"/>
        </w:rPr>
        <w:t xml:space="preserve">. </w:t>
      </w:r>
      <w:r w:rsidRPr="009E0445">
        <w:rPr>
          <w:rFonts w:ascii="Times New Roman" w:hAnsi="Times New Roman" w:cs="Times New Roman"/>
          <w:sz w:val="24"/>
          <w:szCs w:val="24"/>
          <w:shd w:val="clear" w:color="auto" w:fill="FFFFFF"/>
        </w:rPr>
        <w:t>P</w:t>
      </w:r>
      <w:r w:rsidR="00DD3C80"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BRAZ, E</w:t>
      </w:r>
      <w:r w:rsidR="00DD3C80"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M</w:t>
      </w:r>
      <w:r w:rsidR="00DD3C80" w:rsidRPr="009E0445">
        <w:rPr>
          <w:rFonts w:ascii="Times New Roman" w:hAnsi="Times New Roman" w:cs="Times New Roman"/>
          <w:sz w:val="24"/>
          <w:szCs w:val="24"/>
          <w:shd w:val="clear" w:color="auto" w:fill="FFFFFF"/>
        </w:rPr>
        <w:t xml:space="preserve">. </w:t>
      </w:r>
      <w:r w:rsidRPr="009E0445">
        <w:rPr>
          <w:rFonts w:ascii="Times New Roman" w:hAnsi="Times New Roman" w:cs="Times New Roman"/>
          <w:sz w:val="24"/>
          <w:szCs w:val="24"/>
          <w:shd w:val="clear" w:color="auto" w:fill="FFFFFF"/>
        </w:rPr>
        <w:t>Q</w:t>
      </w:r>
      <w:r w:rsidR="00DD3C80"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SANTOS, C</w:t>
      </w:r>
      <w:r w:rsidR="00DD3C80"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L. Contabilidade Ambiental.</w:t>
      </w:r>
      <w:r w:rsidRPr="009E0445">
        <w:rPr>
          <w:rStyle w:val="apple-converted-space"/>
          <w:rFonts w:ascii="Times New Roman" w:hAnsi="Times New Roman" w:cs="Times New Roman"/>
          <w:sz w:val="24"/>
          <w:szCs w:val="24"/>
          <w:shd w:val="clear" w:color="auto" w:fill="FFFFFF"/>
        </w:rPr>
        <w:t> </w:t>
      </w:r>
      <w:r w:rsidRPr="009E0445">
        <w:rPr>
          <w:rFonts w:ascii="Times New Roman" w:hAnsi="Times New Roman" w:cs="Times New Roman"/>
          <w:b/>
          <w:bCs/>
          <w:sz w:val="24"/>
          <w:szCs w:val="24"/>
          <w:shd w:val="clear" w:color="auto" w:fill="FFFFFF"/>
        </w:rPr>
        <w:t xml:space="preserve">Revista </w:t>
      </w:r>
      <w:proofErr w:type="spellStart"/>
      <w:r w:rsidRPr="009E0445">
        <w:rPr>
          <w:rFonts w:ascii="Times New Roman" w:hAnsi="Times New Roman" w:cs="Times New Roman"/>
          <w:b/>
          <w:bCs/>
          <w:sz w:val="24"/>
          <w:szCs w:val="24"/>
          <w:shd w:val="clear" w:color="auto" w:fill="FFFFFF"/>
        </w:rPr>
        <w:t>Ceciliana</w:t>
      </w:r>
      <w:proofErr w:type="spellEnd"/>
      <w:r w:rsidRPr="009E0445">
        <w:rPr>
          <w:rFonts w:ascii="Times New Roman" w:hAnsi="Times New Roman" w:cs="Times New Roman"/>
          <w:b/>
          <w:bCs/>
          <w:sz w:val="24"/>
          <w:szCs w:val="24"/>
          <w:shd w:val="clear" w:color="auto" w:fill="FFFFFF"/>
        </w:rPr>
        <w:t>. Universidade Santa Cecília</w:t>
      </w:r>
      <w:r w:rsidRPr="009E0445">
        <w:rPr>
          <w:rFonts w:ascii="Times New Roman" w:hAnsi="Times New Roman" w:cs="Times New Roman"/>
          <w:sz w:val="24"/>
          <w:szCs w:val="24"/>
          <w:shd w:val="clear" w:color="auto" w:fill="FFFFFF"/>
        </w:rPr>
        <w:t>, v. 3, n. 01, p. 13-16, 2011.</w:t>
      </w:r>
      <w:r w:rsidRPr="009E0445">
        <w:rPr>
          <w:rFonts w:ascii="Times New Roman" w:eastAsia="Times New Roman" w:hAnsi="Times New Roman" w:cs="Times New Roman"/>
          <w:sz w:val="24"/>
          <w:szCs w:val="24"/>
          <w:lang w:eastAsia="pt-BR"/>
        </w:rPr>
        <w:t xml:space="preserve"> </w:t>
      </w:r>
    </w:p>
    <w:p w:rsidR="00C1150C" w:rsidRPr="009E0445" w:rsidRDefault="00C1150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p>
    <w:p w:rsidR="00EE5B08" w:rsidRPr="00ED02CF" w:rsidRDefault="00FA288A"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en-US" w:eastAsia="pt-BR"/>
        </w:rPr>
      </w:pPr>
      <w:r w:rsidRPr="009E0445">
        <w:rPr>
          <w:rFonts w:ascii="Times New Roman" w:eastAsia="Times New Roman" w:hAnsi="Times New Roman" w:cs="Times New Roman"/>
          <w:sz w:val="24"/>
          <w:szCs w:val="24"/>
          <w:lang w:eastAsia="pt-BR"/>
        </w:rPr>
        <w:t xml:space="preserve">BERTOLI, A. L.; RIBEIRO, M. de S. Passivo Ambiental: Estudo de Caso </w:t>
      </w:r>
      <w:proofErr w:type="gramStart"/>
      <w:r w:rsidRPr="009E0445">
        <w:rPr>
          <w:rFonts w:ascii="Times New Roman" w:eastAsia="Times New Roman" w:hAnsi="Times New Roman" w:cs="Times New Roman"/>
          <w:sz w:val="24"/>
          <w:szCs w:val="24"/>
          <w:lang w:eastAsia="pt-BR"/>
        </w:rPr>
        <w:t>da Petróleo</w:t>
      </w:r>
      <w:proofErr w:type="gramEnd"/>
      <w:r w:rsidRPr="009E0445">
        <w:rPr>
          <w:rFonts w:ascii="Times New Roman" w:eastAsia="Times New Roman" w:hAnsi="Times New Roman" w:cs="Times New Roman"/>
          <w:sz w:val="24"/>
          <w:szCs w:val="24"/>
          <w:lang w:eastAsia="pt-BR"/>
        </w:rPr>
        <w:t xml:space="preserve"> Brasileiro S.A – Petrobrás. A Repercussão Ambiental Brasileiro nas Demonstrações Contábeis, em Consequência dos Acidentes Ocorridos. </w:t>
      </w:r>
      <w:r w:rsidRPr="009E0445">
        <w:rPr>
          <w:rFonts w:ascii="Times New Roman" w:eastAsia="Times New Roman" w:hAnsi="Times New Roman" w:cs="Times New Roman"/>
          <w:b/>
          <w:bCs/>
          <w:sz w:val="24"/>
          <w:szCs w:val="24"/>
          <w:lang w:eastAsia="pt-BR"/>
        </w:rPr>
        <w:t>Revista de Administração Contemporânea,</w:t>
      </w:r>
      <w:r w:rsidRPr="009E0445">
        <w:rPr>
          <w:rFonts w:ascii="Times New Roman" w:eastAsia="Times New Roman" w:hAnsi="Times New Roman" w:cs="Times New Roman"/>
          <w:sz w:val="24"/>
          <w:szCs w:val="24"/>
          <w:lang w:eastAsia="pt-BR"/>
        </w:rPr>
        <w:t xml:space="preserve"> Rio de Janeiro, v. 10, n. 2, p.117-136, jun. 2006. </w:t>
      </w:r>
      <w:proofErr w:type="spellStart"/>
      <w:proofErr w:type="gramStart"/>
      <w:r w:rsidRPr="00ED02CF">
        <w:rPr>
          <w:rFonts w:ascii="Times New Roman" w:eastAsia="Times New Roman" w:hAnsi="Times New Roman" w:cs="Times New Roman"/>
          <w:sz w:val="24"/>
          <w:szCs w:val="24"/>
          <w:lang w:val="en-US" w:eastAsia="pt-BR"/>
        </w:rPr>
        <w:t>Bimestral</w:t>
      </w:r>
      <w:proofErr w:type="spellEnd"/>
      <w:r w:rsidRPr="00ED02CF">
        <w:rPr>
          <w:rFonts w:ascii="Times New Roman" w:eastAsia="Times New Roman" w:hAnsi="Times New Roman" w:cs="Times New Roman"/>
          <w:sz w:val="24"/>
          <w:szCs w:val="24"/>
          <w:lang w:val="en-US" w:eastAsia="pt-BR"/>
        </w:rPr>
        <w:t>.</w:t>
      </w:r>
      <w:proofErr w:type="gramEnd"/>
    </w:p>
    <w:p w:rsidR="00C1150C" w:rsidRPr="00ED02CF" w:rsidRDefault="00C1150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lang w:val="en-US"/>
        </w:rPr>
      </w:pPr>
    </w:p>
    <w:p w:rsidR="008658CC" w:rsidRPr="009E0445" w:rsidRDefault="008658C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lang w:val="en-US"/>
        </w:rPr>
      </w:pPr>
      <w:r w:rsidRPr="009E0445">
        <w:rPr>
          <w:rFonts w:ascii="Times New Roman" w:hAnsi="Times New Roman" w:cs="Times New Roman"/>
          <w:sz w:val="24"/>
          <w:szCs w:val="24"/>
          <w:shd w:val="clear" w:color="auto" w:fill="FFFFFF"/>
          <w:lang w:val="en-US"/>
        </w:rPr>
        <w:t xml:space="preserve">BIRKLAND, T. A. In the wake of the Exxon Valdez: How environmental disasters influence policy. </w:t>
      </w:r>
      <w:r w:rsidRPr="009E0445">
        <w:rPr>
          <w:rFonts w:ascii="Times New Roman" w:hAnsi="Times New Roman" w:cs="Times New Roman"/>
          <w:b/>
          <w:sz w:val="24"/>
          <w:szCs w:val="24"/>
          <w:shd w:val="clear" w:color="auto" w:fill="FFFFFF"/>
          <w:lang w:val="en-US"/>
        </w:rPr>
        <w:t>Environment: Science and Policy for Sustainable Development</w:t>
      </w:r>
      <w:r w:rsidRPr="009E0445">
        <w:rPr>
          <w:rFonts w:ascii="Times New Roman" w:hAnsi="Times New Roman" w:cs="Times New Roman"/>
          <w:sz w:val="24"/>
          <w:szCs w:val="24"/>
          <w:shd w:val="clear" w:color="auto" w:fill="FFFFFF"/>
          <w:lang w:val="en-US"/>
        </w:rPr>
        <w:t>, v. 40, n. 7, p. 4-32, 1998.</w:t>
      </w:r>
    </w:p>
    <w:p w:rsidR="008658CC" w:rsidRPr="009E0445" w:rsidRDefault="008658C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lang w:val="en-US"/>
        </w:rPr>
      </w:pPr>
    </w:p>
    <w:p w:rsidR="008658CC" w:rsidRPr="009E0445" w:rsidRDefault="008658C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rPr>
      </w:pPr>
      <w:r w:rsidRPr="009E0445">
        <w:rPr>
          <w:rFonts w:ascii="Times New Roman" w:hAnsi="Times New Roman" w:cs="Times New Roman"/>
          <w:sz w:val="24"/>
          <w:szCs w:val="24"/>
          <w:shd w:val="clear" w:color="auto" w:fill="FFFFFF"/>
        </w:rPr>
        <w:t>BONFIGLIOLI, C. P. Discurso ecológico e mídia impressa: análise de discurso de um acidente ambiental.</w:t>
      </w:r>
      <w:r w:rsidRPr="009E0445">
        <w:rPr>
          <w:rStyle w:val="apple-converted-space"/>
          <w:rFonts w:ascii="Times New Roman" w:hAnsi="Times New Roman" w:cs="Times New Roman"/>
          <w:sz w:val="24"/>
          <w:szCs w:val="24"/>
          <w:shd w:val="clear" w:color="auto" w:fill="FFFFFF"/>
        </w:rPr>
        <w:t> </w:t>
      </w:r>
      <w:proofErr w:type="spellStart"/>
      <w:r w:rsidRPr="009E0445">
        <w:rPr>
          <w:rFonts w:ascii="Times New Roman" w:hAnsi="Times New Roman" w:cs="Times New Roman"/>
          <w:b/>
          <w:bCs/>
          <w:sz w:val="24"/>
          <w:szCs w:val="24"/>
          <w:shd w:val="clear" w:color="auto" w:fill="FFFFFF"/>
        </w:rPr>
        <w:t>Caligrama</w:t>
      </w:r>
      <w:proofErr w:type="spellEnd"/>
      <w:r w:rsidRPr="009E0445">
        <w:rPr>
          <w:rFonts w:ascii="Times New Roman" w:hAnsi="Times New Roman" w:cs="Times New Roman"/>
          <w:b/>
          <w:bCs/>
          <w:sz w:val="24"/>
          <w:szCs w:val="24"/>
          <w:shd w:val="clear" w:color="auto" w:fill="FFFFFF"/>
        </w:rPr>
        <w:t xml:space="preserve"> (São Paulo. Online)</w:t>
      </w:r>
      <w:r w:rsidRPr="009E0445">
        <w:rPr>
          <w:rFonts w:ascii="Times New Roman" w:hAnsi="Times New Roman" w:cs="Times New Roman"/>
          <w:sz w:val="24"/>
          <w:szCs w:val="24"/>
          <w:shd w:val="clear" w:color="auto" w:fill="FFFFFF"/>
        </w:rPr>
        <w:t>, v. 1, n. 1, 2005.</w:t>
      </w:r>
    </w:p>
    <w:p w:rsidR="008658CC" w:rsidRPr="009E0445" w:rsidRDefault="008658C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rPr>
      </w:pPr>
    </w:p>
    <w:p w:rsidR="00FA288A" w:rsidRPr="009E0445" w:rsidRDefault="00FA288A"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rPr>
      </w:pPr>
      <w:r w:rsidRPr="009E0445">
        <w:rPr>
          <w:rFonts w:ascii="Times New Roman" w:eastAsia="Times New Roman" w:hAnsi="Times New Roman" w:cs="Times New Roman"/>
          <w:sz w:val="24"/>
          <w:szCs w:val="24"/>
          <w:lang w:eastAsia="pt-BR"/>
        </w:rPr>
        <w:t xml:space="preserve">BREMENKAMP, F. H.; ALMEIDA, J. E. F.; PEREIRA, M. M. A. M. Análise do </w:t>
      </w:r>
      <w:proofErr w:type="spellStart"/>
      <w:r w:rsidRPr="009E0445">
        <w:rPr>
          <w:rFonts w:ascii="Times New Roman" w:eastAsia="Times New Roman" w:hAnsi="Times New Roman" w:cs="Times New Roman"/>
          <w:i/>
          <w:sz w:val="24"/>
          <w:szCs w:val="24"/>
          <w:lang w:eastAsia="pt-BR"/>
        </w:rPr>
        <w:t>disclosure</w:t>
      </w:r>
      <w:proofErr w:type="spellEnd"/>
      <w:r w:rsidRPr="009E0445">
        <w:rPr>
          <w:rFonts w:ascii="Times New Roman" w:eastAsia="Times New Roman" w:hAnsi="Times New Roman" w:cs="Times New Roman"/>
          <w:sz w:val="24"/>
          <w:szCs w:val="24"/>
          <w:lang w:eastAsia="pt-BR"/>
        </w:rPr>
        <w:t xml:space="preserve"> relacionado acidentes ambientais da Petrobras após a Lei Nº 11.638/07. </w:t>
      </w:r>
      <w:r w:rsidRPr="009E0445">
        <w:rPr>
          <w:rFonts w:ascii="Times New Roman" w:eastAsia="Times New Roman" w:hAnsi="Times New Roman" w:cs="Times New Roman"/>
          <w:b/>
          <w:bCs/>
          <w:sz w:val="24"/>
          <w:szCs w:val="24"/>
          <w:lang w:eastAsia="pt-BR"/>
        </w:rPr>
        <w:t>Sociedade, Contabilidade e Gestão</w:t>
      </w:r>
      <w:r w:rsidRPr="009E0445">
        <w:rPr>
          <w:rFonts w:ascii="Times New Roman" w:eastAsia="Times New Roman" w:hAnsi="Times New Roman" w:cs="Times New Roman"/>
          <w:sz w:val="24"/>
          <w:szCs w:val="24"/>
          <w:lang w:eastAsia="pt-BR"/>
        </w:rPr>
        <w:t>, v. 6, n. 3, p. 67-83, 2011</w:t>
      </w:r>
      <w:r w:rsidRPr="009E0445">
        <w:rPr>
          <w:rFonts w:ascii="Times New Roman" w:hAnsi="Times New Roman" w:cs="Times New Roman"/>
          <w:sz w:val="24"/>
          <w:szCs w:val="24"/>
          <w:shd w:val="clear" w:color="auto" w:fill="FFFFFF"/>
        </w:rPr>
        <w:t>.</w:t>
      </w:r>
    </w:p>
    <w:p w:rsidR="00C1150C" w:rsidRPr="009E0445" w:rsidRDefault="00C1150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rPr>
      </w:pPr>
    </w:p>
    <w:p w:rsidR="00C5245B" w:rsidRPr="009E0445" w:rsidRDefault="00C5245B"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lang w:val="en-US"/>
        </w:rPr>
      </w:pPr>
      <w:r w:rsidRPr="009E0445">
        <w:rPr>
          <w:rFonts w:ascii="Times New Roman" w:hAnsi="Times New Roman" w:cs="Times New Roman"/>
          <w:sz w:val="24"/>
          <w:szCs w:val="24"/>
          <w:shd w:val="clear" w:color="auto" w:fill="FFFFFF"/>
        </w:rPr>
        <w:t>BRONDANI, G</w:t>
      </w:r>
      <w:r w:rsidR="00E954CA"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ROSSATO, M</w:t>
      </w:r>
      <w:r w:rsidR="00E954CA"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V</w:t>
      </w:r>
      <w:r w:rsidR="00E954CA"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TRINDADE, L</w:t>
      </w:r>
      <w:r w:rsidR="00E954CA"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de L</w:t>
      </w:r>
      <w:r w:rsidR="00E954CA"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Contabilidade como fator de responsabilidade com o social e o ambiental.</w:t>
      </w:r>
      <w:r w:rsidRPr="009E0445">
        <w:rPr>
          <w:rStyle w:val="apple-converted-space"/>
          <w:rFonts w:ascii="Times New Roman" w:hAnsi="Times New Roman" w:cs="Times New Roman"/>
          <w:sz w:val="24"/>
          <w:szCs w:val="24"/>
          <w:shd w:val="clear" w:color="auto" w:fill="FFFFFF"/>
        </w:rPr>
        <w:t> </w:t>
      </w:r>
      <w:proofErr w:type="spellStart"/>
      <w:r w:rsidRPr="009E0445">
        <w:rPr>
          <w:rFonts w:ascii="Times New Roman" w:hAnsi="Times New Roman" w:cs="Times New Roman"/>
          <w:b/>
          <w:bCs/>
          <w:sz w:val="24"/>
          <w:szCs w:val="24"/>
          <w:shd w:val="clear" w:color="auto" w:fill="FFFFFF"/>
          <w:lang w:val="en-US"/>
        </w:rPr>
        <w:t>Revista</w:t>
      </w:r>
      <w:proofErr w:type="spellEnd"/>
      <w:r w:rsidRPr="009E0445">
        <w:rPr>
          <w:rFonts w:ascii="Times New Roman" w:hAnsi="Times New Roman" w:cs="Times New Roman"/>
          <w:b/>
          <w:bCs/>
          <w:sz w:val="24"/>
          <w:szCs w:val="24"/>
          <w:shd w:val="clear" w:color="auto" w:fill="FFFFFF"/>
          <w:lang w:val="en-US"/>
        </w:rPr>
        <w:t xml:space="preserve"> </w:t>
      </w:r>
      <w:proofErr w:type="spellStart"/>
      <w:r w:rsidRPr="009E0445">
        <w:rPr>
          <w:rFonts w:ascii="Times New Roman" w:hAnsi="Times New Roman" w:cs="Times New Roman"/>
          <w:b/>
          <w:bCs/>
          <w:sz w:val="24"/>
          <w:szCs w:val="24"/>
          <w:shd w:val="clear" w:color="auto" w:fill="FFFFFF"/>
          <w:lang w:val="en-US"/>
        </w:rPr>
        <w:t>Eletrônica</w:t>
      </w:r>
      <w:proofErr w:type="spellEnd"/>
      <w:r w:rsidRPr="009E0445">
        <w:rPr>
          <w:rFonts w:ascii="Times New Roman" w:hAnsi="Times New Roman" w:cs="Times New Roman"/>
          <w:b/>
          <w:bCs/>
          <w:sz w:val="24"/>
          <w:szCs w:val="24"/>
          <w:shd w:val="clear" w:color="auto" w:fill="FFFFFF"/>
          <w:lang w:val="en-US"/>
        </w:rPr>
        <w:t xml:space="preserve"> de </w:t>
      </w:r>
      <w:proofErr w:type="spellStart"/>
      <w:r w:rsidRPr="009E0445">
        <w:rPr>
          <w:rFonts w:ascii="Times New Roman" w:hAnsi="Times New Roman" w:cs="Times New Roman"/>
          <w:b/>
          <w:bCs/>
          <w:sz w:val="24"/>
          <w:szCs w:val="24"/>
          <w:shd w:val="clear" w:color="auto" w:fill="FFFFFF"/>
          <w:lang w:val="en-US"/>
        </w:rPr>
        <w:t>Contabilidade</w:t>
      </w:r>
      <w:proofErr w:type="spellEnd"/>
      <w:r w:rsidRPr="009E0445">
        <w:rPr>
          <w:rFonts w:ascii="Times New Roman" w:hAnsi="Times New Roman" w:cs="Times New Roman"/>
          <w:b/>
          <w:bCs/>
          <w:sz w:val="24"/>
          <w:szCs w:val="24"/>
          <w:shd w:val="clear" w:color="auto" w:fill="FFFFFF"/>
          <w:lang w:val="en-US"/>
        </w:rPr>
        <w:t xml:space="preserve"> (</w:t>
      </w:r>
      <w:proofErr w:type="spellStart"/>
      <w:r w:rsidRPr="009E0445">
        <w:rPr>
          <w:rFonts w:ascii="Times New Roman" w:hAnsi="Times New Roman" w:cs="Times New Roman"/>
          <w:b/>
          <w:bCs/>
          <w:sz w:val="24"/>
          <w:szCs w:val="24"/>
          <w:shd w:val="clear" w:color="auto" w:fill="FFFFFF"/>
          <w:lang w:val="en-US"/>
        </w:rPr>
        <w:t>Descontinuada</w:t>
      </w:r>
      <w:proofErr w:type="spellEnd"/>
      <w:r w:rsidRPr="009E0445">
        <w:rPr>
          <w:rFonts w:ascii="Times New Roman" w:hAnsi="Times New Roman" w:cs="Times New Roman"/>
          <w:b/>
          <w:bCs/>
          <w:sz w:val="24"/>
          <w:szCs w:val="24"/>
          <w:shd w:val="clear" w:color="auto" w:fill="FFFFFF"/>
          <w:lang w:val="en-US"/>
        </w:rPr>
        <w:t>)</w:t>
      </w:r>
      <w:r w:rsidRPr="009E0445">
        <w:rPr>
          <w:rFonts w:ascii="Times New Roman" w:hAnsi="Times New Roman" w:cs="Times New Roman"/>
          <w:sz w:val="24"/>
          <w:szCs w:val="24"/>
          <w:shd w:val="clear" w:color="auto" w:fill="FFFFFF"/>
          <w:lang w:val="en-US"/>
        </w:rPr>
        <w:t>, v. 1, n. 1, p. 18, 2004.</w:t>
      </w:r>
    </w:p>
    <w:p w:rsidR="003E44F3" w:rsidRPr="009E0445" w:rsidRDefault="003E44F3"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lang w:val="en-US"/>
        </w:rPr>
      </w:pPr>
    </w:p>
    <w:p w:rsidR="003E44F3" w:rsidRPr="00ED02CF" w:rsidRDefault="003E44F3"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en-US" w:eastAsia="pt-BR"/>
        </w:rPr>
      </w:pPr>
      <w:r w:rsidRPr="009E0445">
        <w:rPr>
          <w:rFonts w:ascii="Times New Roman" w:eastAsia="Times New Roman" w:hAnsi="Times New Roman" w:cs="Times New Roman"/>
          <w:sz w:val="24"/>
          <w:szCs w:val="24"/>
          <w:lang w:eastAsia="pt-BR"/>
        </w:rPr>
        <w:t xml:space="preserve">COSTA, Carlos Alexandre </w:t>
      </w:r>
      <w:proofErr w:type="spellStart"/>
      <w:r w:rsidRPr="009E0445">
        <w:rPr>
          <w:rFonts w:ascii="Times New Roman" w:eastAsia="Times New Roman" w:hAnsi="Times New Roman" w:cs="Times New Roman"/>
          <w:sz w:val="24"/>
          <w:szCs w:val="24"/>
          <w:lang w:eastAsia="pt-BR"/>
        </w:rPr>
        <w:t>Gehm</w:t>
      </w:r>
      <w:proofErr w:type="spellEnd"/>
      <w:r w:rsidRPr="009E0445">
        <w:rPr>
          <w:rFonts w:ascii="Times New Roman" w:eastAsia="Times New Roman" w:hAnsi="Times New Roman" w:cs="Times New Roman"/>
          <w:sz w:val="24"/>
          <w:szCs w:val="24"/>
          <w:lang w:eastAsia="pt-BR"/>
        </w:rPr>
        <w:t xml:space="preserve"> </w:t>
      </w:r>
      <w:proofErr w:type="gramStart"/>
      <w:r w:rsidRPr="009E0445">
        <w:rPr>
          <w:rFonts w:ascii="Times New Roman" w:eastAsia="Times New Roman" w:hAnsi="Times New Roman" w:cs="Times New Roman"/>
          <w:sz w:val="24"/>
          <w:szCs w:val="24"/>
          <w:lang w:eastAsia="pt-BR"/>
        </w:rPr>
        <w:t>da.</w:t>
      </w:r>
      <w:proofErr w:type="gramEnd"/>
      <w:r w:rsidRPr="009E0445">
        <w:rPr>
          <w:rFonts w:ascii="Times New Roman" w:eastAsia="Times New Roman" w:hAnsi="Times New Roman" w:cs="Times New Roman"/>
          <w:sz w:val="24"/>
          <w:szCs w:val="24"/>
          <w:lang w:eastAsia="pt-BR"/>
        </w:rPr>
        <w:t xml:space="preserve"> </w:t>
      </w:r>
      <w:r w:rsidRPr="009E0445">
        <w:rPr>
          <w:rFonts w:ascii="Times New Roman" w:eastAsia="Times New Roman" w:hAnsi="Times New Roman" w:cs="Times New Roman"/>
          <w:b/>
          <w:bCs/>
          <w:sz w:val="24"/>
          <w:szCs w:val="24"/>
          <w:lang w:eastAsia="pt-BR"/>
        </w:rPr>
        <w:t xml:space="preserve">Contabilidade Ambiental: </w:t>
      </w:r>
      <w:r w:rsidRPr="009E0445">
        <w:rPr>
          <w:rFonts w:ascii="Times New Roman" w:eastAsia="Times New Roman" w:hAnsi="Times New Roman" w:cs="Times New Roman"/>
          <w:sz w:val="24"/>
          <w:szCs w:val="24"/>
          <w:lang w:eastAsia="pt-BR"/>
        </w:rPr>
        <w:t xml:space="preserve">Mensuração, Evidenciação e Transparência. </w:t>
      </w:r>
      <w:r w:rsidRPr="00ED02CF">
        <w:rPr>
          <w:rFonts w:ascii="Times New Roman" w:eastAsia="Times New Roman" w:hAnsi="Times New Roman" w:cs="Times New Roman"/>
          <w:sz w:val="24"/>
          <w:szCs w:val="24"/>
          <w:lang w:val="en-US" w:eastAsia="pt-BR"/>
        </w:rPr>
        <w:t>São Paulo: Atlas, 2012.</w:t>
      </w:r>
    </w:p>
    <w:p w:rsidR="00C1150C" w:rsidRPr="009E0445" w:rsidRDefault="00C1150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en-US" w:eastAsia="pt-BR"/>
        </w:rPr>
      </w:pPr>
    </w:p>
    <w:p w:rsidR="002E0AE6" w:rsidRPr="009E0445" w:rsidRDefault="00E954CA"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rPr>
      </w:pPr>
      <w:r w:rsidRPr="009E0445">
        <w:rPr>
          <w:rFonts w:ascii="Times New Roman" w:hAnsi="Times New Roman" w:cs="Times New Roman"/>
          <w:sz w:val="24"/>
          <w:szCs w:val="24"/>
          <w:shd w:val="clear" w:color="auto" w:fill="FFFFFF"/>
          <w:lang w:val="en-US"/>
        </w:rPr>
        <w:t>COTTLE, S</w:t>
      </w:r>
      <w:r w:rsidR="002E0AE6" w:rsidRPr="009E0445">
        <w:rPr>
          <w:rFonts w:ascii="Times New Roman" w:hAnsi="Times New Roman" w:cs="Times New Roman"/>
          <w:sz w:val="24"/>
          <w:szCs w:val="24"/>
          <w:shd w:val="clear" w:color="auto" w:fill="FFFFFF"/>
          <w:lang w:val="en-US"/>
        </w:rPr>
        <w:t>. Global crises in the news: Staging new wars, disasters and climate change.</w:t>
      </w:r>
      <w:r w:rsidR="002E0AE6" w:rsidRPr="009E0445">
        <w:rPr>
          <w:rStyle w:val="apple-converted-space"/>
          <w:rFonts w:ascii="Times New Roman" w:hAnsi="Times New Roman" w:cs="Times New Roman"/>
          <w:sz w:val="24"/>
          <w:szCs w:val="24"/>
          <w:shd w:val="clear" w:color="auto" w:fill="FFFFFF"/>
          <w:lang w:val="en-US"/>
        </w:rPr>
        <w:t> </w:t>
      </w:r>
      <w:proofErr w:type="spellStart"/>
      <w:r w:rsidR="002E0AE6" w:rsidRPr="009E0445">
        <w:rPr>
          <w:rFonts w:ascii="Times New Roman" w:hAnsi="Times New Roman" w:cs="Times New Roman"/>
          <w:b/>
          <w:bCs/>
          <w:sz w:val="24"/>
          <w:szCs w:val="24"/>
          <w:shd w:val="clear" w:color="auto" w:fill="FFFFFF"/>
        </w:rPr>
        <w:t>International</w:t>
      </w:r>
      <w:proofErr w:type="spellEnd"/>
      <w:r w:rsidR="002E0AE6" w:rsidRPr="009E0445">
        <w:rPr>
          <w:rFonts w:ascii="Times New Roman" w:hAnsi="Times New Roman" w:cs="Times New Roman"/>
          <w:b/>
          <w:bCs/>
          <w:sz w:val="24"/>
          <w:szCs w:val="24"/>
          <w:shd w:val="clear" w:color="auto" w:fill="FFFFFF"/>
        </w:rPr>
        <w:t xml:space="preserve"> </w:t>
      </w:r>
      <w:proofErr w:type="spellStart"/>
      <w:r w:rsidR="002E0AE6" w:rsidRPr="009E0445">
        <w:rPr>
          <w:rFonts w:ascii="Times New Roman" w:hAnsi="Times New Roman" w:cs="Times New Roman"/>
          <w:b/>
          <w:bCs/>
          <w:sz w:val="24"/>
          <w:szCs w:val="24"/>
          <w:shd w:val="clear" w:color="auto" w:fill="FFFFFF"/>
        </w:rPr>
        <w:t>Journal</w:t>
      </w:r>
      <w:proofErr w:type="spellEnd"/>
      <w:r w:rsidR="002E0AE6" w:rsidRPr="009E0445">
        <w:rPr>
          <w:rFonts w:ascii="Times New Roman" w:hAnsi="Times New Roman" w:cs="Times New Roman"/>
          <w:b/>
          <w:bCs/>
          <w:sz w:val="24"/>
          <w:szCs w:val="24"/>
          <w:shd w:val="clear" w:color="auto" w:fill="FFFFFF"/>
        </w:rPr>
        <w:t xml:space="preserve"> </w:t>
      </w:r>
      <w:proofErr w:type="spellStart"/>
      <w:r w:rsidR="002E0AE6" w:rsidRPr="009E0445">
        <w:rPr>
          <w:rFonts w:ascii="Times New Roman" w:hAnsi="Times New Roman" w:cs="Times New Roman"/>
          <w:b/>
          <w:bCs/>
          <w:sz w:val="24"/>
          <w:szCs w:val="24"/>
          <w:shd w:val="clear" w:color="auto" w:fill="FFFFFF"/>
        </w:rPr>
        <w:t>of</w:t>
      </w:r>
      <w:proofErr w:type="spellEnd"/>
      <w:r w:rsidR="002E0AE6" w:rsidRPr="009E0445">
        <w:rPr>
          <w:rFonts w:ascii="Times New Roman" w:hAnsi="Times New Roman" w:cs="Times New Roman"/>
          <w:b/>
          <w:bCs/>
          <w:sz w:val="24"/>
          <w:szCs w:val="24"/>
          <w:shd w:val="clear" w:color="auto" w:fill="FFFFFF"/>
        </w:rPr>
        <w:t xml:space="preserve"> Communication</w:t>
      </w:r>
      <w:r w:rsidR="002E0AE6" w:rsidRPr="009E0445">
        <w:rPr>
          <w:rFonts w:ascii="Times New Roman" w:hAnsi="Times New Roman" w:cs="Times New Roman"/>
          <w:sz w:val="24"/>
          <w:szCs w:val="24"/>
          <w:shd w:val="clear" w:color="auto" w:fill="FFFFFF"/>
        </w:rPr>
        <w:t>, v. 3, p. 24, 2009.</w:t>
      </w:r>
    </w:p>
    <w:p w:rsidR="00C1150C" w:rsidRPr="009E0445" w:rsidRDefault="00C1150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p>
    <w:p w:rsidR="0052205A" w:rsidRPr="009E0445" w:rsidRDefault="00FA288A" w:rsidP="009E0445">
      <w:pPr>
        <w:spacing w:after="0" w:line="240" w:lineRule="auto"/>
        <w:rPr>
          <w:rFonts w:ascii="Times New Roman" w:hAnsi="Times New Roman" w:cs="Times New Roman"/>
          <w:sz w:val="24"/>
          <w:szCs w:val="24"/>
          <w:shd w:val="clear" w:color="auto" w:fill="FFFFFF"/>
        </w:rPr>
      </w:pPr>
      <w:r w:rsidRPr="009E0445">
        <w:rPr>
          <w:rStyle w:val="Forte"/>
          <w:rFonts w:ascii="Times New Roman" w:hAnsi="Times New Roman" w:cs="Times New Roman"/>
          <w:sz w:val="24"/>
          <w:szCs w:val="24"/>
          <w:shd w:val="clear" w:color="auto" w:fill="FFFFFF"/>
        </w:rPr>
        <w:t>EL PAÍS: Menos de 3% das multas ambientais cobradas no Brasil são pagas.</w:t>
      </w:r>
      <w:r w:rsidRPr="009E0445">
        <w:rPr>
          <w:rStyle w:val="apple-converted-space"/>
          <w:rFonts w:ascii="Times New Roman" w:hAnsi="Times New Roman" w:cs="Times New Roman"/>
          <w:b/>
          <w:bCs/>
          <w:sz w:val="24"/>
          <w:szCs w:val="24"/>
          <w:shd w:val="clear" w:color="auto" w:fill="FFFFFF"/>
        </w:rPr>
        <w:t> </w:t>
      </w:r>
      <w:r w:rsidRPr="009E0445">
        <w:rPr>
          <w:rFonts w:ascii="Times New Roman" w:hAnsi="Times New Roman" w:cs="Times New Roman"/>
          <w:sz w:val="24"/>
          <w:szCs w:val="24"/>
          <w:shd w:val="clear" w:color="auto" w:fill="FFFFFF"/>
        </w:rPr>
        <w:t>Madrid, 24 nov. 2015. Disponível em: &lt;http://brasil.elpais.com/brasil/2015/11/19/politica/1447971279_540766.html&gt;. Acesso em: 08 out. 2016.</w:t>
      </w:r>
    </w:p>
    <w:p w:rsidR="00C1150C" w:rsidRPr="009E0445" w:rsidRDefault="00C1150C" w:rsidP="009E0445">
      <w:pPr>
        <w:spacing w:after="0" w:line="240" w:lineRule="auto"/>
        <w:rPr>
          <w:rFonts w:ascii="Times New Roman" w:hAnsi="Times New Roman" w:cs="Times New Roman"/>
          <w:sz w:val="24"/>
          <w:szCs w:val="24"/>
          <w:shd w:val="clear" w:color="auto" w:fill="FFFFFF"/>
        </w:rPr>
      </w:pPr>
    </w:p>
    <w:p w:rsidR="0052205A" w:rsidRPr="009E0445" w:rsidRDefault="00FA288A"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r w:rsidRPr="009E0445">
        <w:rPr>
          <w:rFonts w:ascii="Times New Roman" w:eastAsia="Times New Roman" w:hAnsi="Times New Roman" w:cs="Times New Roman"/>
          <w:sz w:val="24"/>
          <w:szCs w:val="24"/>
          <w:lang w:eastAsia="pt-BR"/>
        </w:rPr>
        <w:t>FERREIRA, J</w:t>
      </w:r>
      <w:r w:rsidR="007F17B3" w:rsidRPr="009E0445">
        <w:rPr>
          <w:rFonts w:ascii="Times New Roman" w:eastAsia="Times New Roman" w:hAnsi="Times New Roman" w:cs="Times New Roman"/>
          <w:sz w:val="24"/>
          <w:szCs w:val="24"/>
          <w:lang w:eastAsia="pt-BR"/>
        </w:rPr>
        <w:t>.</w:t>
      </w:r>
      <w:r w:rsidR="0052205A" w:rsidRPr="009E0445">
        <w:rPr>
          <w:rFonts w:ascii="Times New Roman" w:eastAsia="Times New Roman" w:hAnsi="Times New Roman" w:cs="Times New Roman"/>
          <w:sz w:val="24"/>
          <w:szCs w:val="24"/>
          <w:lang w:eastAsia="pt-BR"/>
        </w:rPr>
        <w:t xml:space="preserve"> </w:t>
      </w:r>
      <w:proofErr w:type="gramStart"/>
      <w:r w:rsidRPr="009E0445">
        <w:rPr>
          <w:rFonts w:ascii="Times New Roman" w:eastAsia="Times New Roman" w:hAnsi="Times New Roman" w:cs="Times New Roman"/>
          <w:sz w:val="24"/>
          <w:szCs w:val="24"/>
          <w:lang w:eastAsia="pt-BR"/>
        </w:rPr>
        <w:t>da</w:t>
      </w:r>
      <w:proofErr w:type="gramEnd"/>
      <w:r w:rsidRPr="009E0445">
        <w:rPr>
          <w:rFonts w:ascii="Times New Roman" w:eastAsia="Times New Roman" w:hAnsi="Times New Roman" w:cs="Times New Roman"/>
          <w:sz w:val="24"/>
          <w:szCs w:val="24"/>
          <w:lang w:eastAsia="pt-BR"/>
        </w:rPr>
        <w:t xml:space="preserve"> S</w:t>
      </w:r>
      <w:r w:rsidR="007F17B3" w:rsidRPr="009E0445">
        <w:rPr>
          <w:rFonts w:ascii="Times New Roman" w:eastAsia="Times New Roman" w:hAnsi="Times New Roman" w:cs="Times New Roman"/>
          <w:sz w:val="24"/>
          <w:szCs w:val="24"/>
          <w:lang w:eastAsia="pt-BR"/>
        </w:rPr>
        <w:t xml:space="preserve">. et al. </w:t>
      </w:r>
      <w:r w:rsidRPr="009E0445">
        <w:rPr>
          <w:rFonts w:ascii="Times New Roman" w:eastAsia="Times New Roman" w:hAnsi="Times New Roman" w:cs="Times New Roman"/>
          <w:sz w:val="24"/>
          <w:szCs w:val="24"/>
          <w:lang w:eastAsia="pt-BR"/>
        </w:rPr>
        <w:t xml:space="preserve">Informações Financeiras Ambientais: Diferença entre o Nível de </w:t>
      </w:r>
      <w:proofErr w:type="spellStart"/>
      <w:r w:rsidRPr="009E0445">
        <w:rPr>
          <w:rFonts w:ascii="Times New Roman" w:eastAsia="Times New Roman" w:hAnsi="Times New Roman" w:cs="Times New Roman"/>
          <w:sz w:val="24"/>
          <w:szCs w:val="24"/>
          <w:lang w:eastAsia="pt-BR"/>
        </w:rPr>
        <w:t>Disclosure</w:t>
      </w:r>
      <w:proofErr w:type="spellEnd"/>
      <w:r w:rsidRPr="009E0445">
        <w:rPr>
          <w:rFonts w:ascii="Times New Roman" w:eastAsia="Times New Roman" w:hAnsi="Times New Roman" w:cs="Times New Roman"/>
          <w:sz w:val="24"/>
          <w:szCs w:val="24"/>
          <w:lang w:eastAsia="pt-BR"/>
        </w:rPr>
        <w:t xml:space="preserve"> entre Empresas Brasileiras. </w:t>
      </w:r>
      <w:r w:rsidRPr="009E0445">
        <w:rPr>
          <w:rFonts w:ascii="Times New Roman" w:eastAsia="Times New Roman" w:hAnsi="Times New Roman" w:cs="Times New Roman"/>
          <w:b/>
          <w:bCs/>
          <w:sz w:val="24"/>
          <w:szCs w:val="24"/>
          <w:lang w:eastAsia="pt-BR"/>
        </w:rPr>
        <w:t>Revista de Educação e Pesquisa em Contabilidade,</w:t>
      </w:r>
      <w:r w:rsidR="0052205A" w:rsidRPr="009E0445">
        <w:rPr>
          <w:rFonts w:ascii="Times New Roman" w:eastAsia="Times New Roman" w:hAnsi="Times New Roman" w:cs="Times New Roman"/>
          <w:sz w:val="24"/>
          <w:szCs w:val="24"/>
          <w:lang w:eastAsia="pt-BR"/>
        </w:rPr>
        <w:t> Brasí</w:t>
      </w:r>
      <w:r w:rsidRPr="009E0445">
        <w:rPr>
          <w:rFonts w:ascii="Times New Roman" w:eastAsia="Times New Roman" w:hAnsi="Times New Roman" w:cs="Times New Roman"/>
          <w:sz w:val="24"/>
          <w:szCs w:val="24"/>
          <w:lang w:eastAsia="pt-BR"/>
        </w:rPr>
        <w:t xml:space="preserve">lia, v. 10, n. 1, p.5-24, mar. 2016. </w:t>
      </w:r>
    </w:p>
    <w:p w:rsidR="00C1150C" w:rsidRPr="009E0445" w:rsidRDefault="00C1150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p>
    <w:p w:rsidR="00EE5B08" w:rsidRPr="009E0445" w:rsidRDefault="00EE5B08" w:rsidP="009E0445">
      <w:pPr>
        <w:spacing w:after="0"/>
        <w:rPr>
          <w:rFonts w:ascii="Times New Roman" w:hAnsi="Times New Roman" w:cs="Times New Roman"/>
          <w:sz w:val="24"/>
          <w:szCs w:val="24"/>
          <w:shd w:val="clear" w:color="auto" w:fill="FFFFFF"/>
        </w:rPr>
      </w:pPr>
      <w:r w:rsidRPr="009E0445">
        <w:rPr>
          <w:rFonts w:ascii="Times New Roman" w:hAnsi="Times New Roman" w:cs="Times New Roman"/>
          <w:sz w:val="24"/>
          <w:szCs w:val="24"/>
          <w:shd w:val="clear" w:color="auto" w:fill="FFFFFF"/>
        </w:rPr>
        <w:t xml:space="preserve">GALDINO, </w:t>
      </w:r>
      <w:r w:rsidR="0038410C" w:rsidRPr="009E0445">
        <w:rPr>
          <w:rFonts w:ascii="Times New Roman" w:hAnsi="Times New Roman" w:cs="Times New Roman"/>
          <w:sz w:val="24"/>
          <w:szCs w:val="24"/>
        </w:rPr>
        <w:t>C</w:t>
      </w:r>
      <w:r w:rsidR="00B23D67" w:rsidRPr="009E0445">
        <w:rPr>
          <w:rFonts w:ascii="Times New Roman" w:hAnsi="Times New Roman" w:cs="Times New Roman"/>
          <w:sz w:val="24"/>
          <w:szCs w:val="24"/>
        </w:rPr>
        <w:t>.</w:t>
      </w:r>
      <w:r w:rsidR="0038410C" w:rsidRPr="009E0445">
        <w:rPr>
          <w:rFonts w:ascii="Times New Roman" w:hAnsi="Times New Roman" w:cs="Times New Roman"/>
          <w:sz w:val="24"/>
          <w:szCs w:val="24"/>
        </w:rPr>
        <w:t xml:space="preserve"> A</w:t>
      </w:r>
      <w:r w:rsidR="00B23D67" w:rsidRPr="009E0445">
        <w:rPr>
          <w:rFonts w:ascii="Times New Roman" w:hAnsi="Times New Roman" w:cs="Times New Roman"/>
          <w:sz w:val="24"/>
          <w:szCs w:val="24"/>
        </w:rPr>
        <w:t>.</w:t>
      </w:r>
      <w:r w:rsidR="0038410C" w:rsidRPr="009E0445">
        <w:rPr>
          <w:rFonts w:ascii="Times New Roman" w:hAnsi="Times New Roman" w:cs="Times New Roman"/>
          <w:sz w:val="24"/>
          <w:szCs w:val="24"/>
        </w:rPr>
        <w:t xml:space="preserve"> B</w:t>
      </w:r>
      <w:r w:rsidR="00B23D67" w:rsidRPr="009E0445">
        <w:rPr>
          <w:rFonts w:ascii="Times New Roman" w:hAnsi="Times New Roman" w:cs="Times New Roman"/>
          <w:sz w:val="24"/>
          <w:szCs w:val="24"/>
        </w:rPr>
        <w:t>.</w:t>
      </w:r>
      <w:r w:rsidR="00A837D1" w:rsidRPr="009E0445">
        <w:rPr>
          <w:rFonts w:ascii="Times New Roman" w:hAnsi="Times New Roman" w:cs="Times New Roman"/>
          <w:sz w:val="24"/>
          <w:szCs w:val="24"/>
        </w:rPr>
        <w:t xml:space="preserve"> </w:t>
      </w:r>
      <w:proofErr w:type="gramStart"/>
      <w:r w:rsidR="00A837D1" w:rsidRPr="009E0445">
        <w:rPr>
          <w:rFonts w:ascii="Times New Roman" w:hAnsi="Times New Roman" w:cs="Times New Roman"/>
          <w:sz w:val="24"/>
          <w:szCs w:val="24"/>
        </w:rPr>
        <w:t>et</w:t>
      </w:r>
      <w:proofErr w:type="gramEnd"/>
      <w:r w:rsidR="00A837D1" w:rsidRPr="009E0445">
        <w:rPr>
          <w:rFonts w:ascii="Times New Roman" w:hAnsi="Times New Roman" w:cs="Times New Roman"/>
          <w:sz w:val="24"/>
          <w:szCs w:val="24"/>
        </w:rPr>
        <w:t xml:space="preserve"> al.</w:t>
      </w:r>
      <w:r w:rsidR="0038410C" w:rsidRPr="009E0445">
        <w:rPr>
          <w:rFonts w:ascii="Times New Roman" w:hAnsi="Times New Roman" w:cs="Times New Roman"/>
          <w:sz w:val="24"/>
          <w:szCs w:val="24"/>
        </w:rPr>
        <w:t xml:space="preserve"> </w:t>
      </w:r>
      <w:r w:rsidRPr="009E0445">
        <w:rPr>
          <w:rFonts w:ascii="Times New Roman" w:hAnsi="Times New Roman" w:cs="Times New Roman"/>
          <w:sz w:val="24"/>
          <w:szCs w:val="24"/>
          <w:shd w:val="clear" w:color="auto" w:fill="FFFFFF"/>
        </w:rPr>
        <w:t>Passivo ambiental das organizações: uma abordagem teórica sobre avaliação de custos e danos ambientais no setor de exploração de petróleo.</w:t>
      </w:r>
      <w:r w:rsidRPr="009E0445">
        <w:rPr>
          <w:rStyle w:val="apple-converted-space"/>
          <w:rFonts w:ascii="Times New Roman" w:hAnsi="Times New Roman" w:cs="Times New Roman"/>
          <w:sz w:val="24"/>
          <w:szCs w:val="24"/>
          <w:shd w:val="clear" w:color="auto" w:fill="FFFFFF"/>
        </w:rPr>
        <w:t> </w:t>
      </w:r>
      <w:r w:rsidRPr="009E0445">
        <w:rPr>
          <w:rFonts w:ascii="Times New Roman" w:hAnsi="Times New Roman" w:cs="Times New Roman"/>
          <w:b/>
          <w:bCs/>
          <w:sz w:val="24"/>
          <w:szCs w:val="24"/>
          <w:shd w:val="clear" w:color="auto" w:fill="FFFFFF"/>
        </w:rPr>
        <w:t>XXII Encontro Nacional de Engenharia de Produção. Curitiba-PR</w:t>
      </w:r>
      <w:r w:rsidRPr="009E0445">
        <w:rPr>
          <w:rFonts w:ascii="Times New Roman" w:hAnsi="Times New Roman" w:cs="Times New Roman"/>
          <w:sz w:val="24"/>
          <w:szCs w:val="24"/>
          <w:shd w:val="clear" w:color="auto" w:fill="FFFFFF"/>
        </w:rPr>
        <w:t>, v. 23, 2002.</w:t>
      </w:r>
    </w:p>
    <w:p w:rsidR="00C1150C" w:rsidRPr="009E0445" w:rsidRDefault="00C1150C" w:rsidP="009E0445">
      <w:pPr>
        <w:spacing w:after="0"/>
        <w:rPr>
          <w:rFonts w:ascii="Times New Roman" w:eastAsia="Times New Roman" w:hAnsi="Times New Roman" w:cs="Times New Roman"/>
          <w:sz w:val="24"/>
          <w:szCs w:val="24"/>
          <w:lang w:eastAsia="pt-BR"/>
        </w:rPr>
      </w:pPr>
    </w:p>
    <w:p w:rsidR="00255DDB" w:rsidRPr="009E0445" w:rsidRDefault="00F17ABC" w:rsidP="009E0445">
      <w:pPr>
        <w:spacing w:after="0"/>
        <w:rPr>
          <w:rFonts w:ascii="Times New Roman" w:eastAsia="Times New Roman" w:hAnsi="Times New Roman" w:cs="Times New Roman"/>
          <w:sz w:val="24"/>
          <w:szCs w:val="24"/>
          <w:lang w:val="en-US" w:eastAsia="pt-BR"/>
        </w:rPr>
      </w:pPr>
      <w:proofErr w:type="gramStart"/>
      <w:r w:rsidRPr="009E0445">
        <w:rPr>
          <w:rFonts w:ascii="Times New Roman" w:eastAsia="Times New Roman" w:hAnsi="Times New Roman" w:cs="Times New Roman"/>
          <w:sz w:val="24"/>
          <w:szCs w:val="24"/>
          <w:lang w:val="en-US" w:eastAsia="pt-BR"/>
        </w:rPr>
        <w:t>GRAY, R.; BEBBINGTON, J. </w:t>
      </w:r>
      <w:r w:rsidRPr="009E0445">
        <w:rPr>
          <w:rFonts w:ascii="Times New Roman" w:eastAsia="Times New Roman" w:hAnsi="Times New Roman" w:cs="Times New Roman"/>
          <w:b/>
          <w:sz w:val="24"/>
          <w:szCs w:val="24"/>
          <w:lang w:val="en-US" w:eastAsia="pt-BR"/>
        </w:rPr>
        <w:t>Accounting for the Environment</w:t>
      </w:r>
      <w:r w:rsidRPr="009E0445">
        <w:rPr>
          <w:rFonts w:ascii="Times New Roman" w:eastAsia="Times New Roman" w:hAnsi="Times New Roman" w:cs="Times New Roman"/>
          <w:sz w:val="24"/>
          <w:szCs w:val="24"/>
          <w:lang w:val="en-US" w:eastAsia="pt-BR"/>
        </w:rPr>
        <w:t>.</w:t>
      </w:r>
      <w:proofErr w:type="gramEnd"/>
      <w:r w:rsidRPr="009E0445">
        <w:rPr>
          <w:rFonts w:ascii="Times New Roman" w:eastAsia="Times New Roman" w:hAnsi="Times New Roman" w:cs="Times New Roman"/>
          <w:sz w:val="24"/>
          <w:szCs w:val="24"/>
          <w:lang w:val="en-US" w:eastAsia="pt-BR"/>
        </w:rPr>
        <w:t xml:space="preserve"> </w:t>
      </w:r>
      <w:proofErr w:type="gramStart"/>
      <w:r w:rsidRPr="009E0445">
        <w:rPr>
          <w:rFonts w:ascii="Times New Roman" w:eastAsia="Times New Roman" w:hAnsi="Times New Roman" w:cs="Times New Roman"/>
          <w:sz w:val="24"/>
          <w:szCs w:val="24"/>
          <w:lang w:val="en-US" w:eastAsia="pt-BR"/>
        </w:rPr>
        <w:t>Sage, 2001.</w:t>
      </w:r>
      <w:proofErr w:type="gramEnd"/>
    </w:p>
    <w:p w:rsidR="00C1150C" w:rsidRPr="009E0445" w:rsidRDefault="00C1150C" w:rsidP="009E0445">
      <w:pPr>
        <w:spacing w:after="0"/>
        <w:rPr>
          <w:rFonts w:ascii="Times New Roman" w:eastAsia="Times New Roman" w:hAnsi="Times New Roman" w:cs="Times New Roman"/>
          <w:sz w:val="24"/>
          <w:szCs w:val="24"/>
          <w:lang w:val="en-US" w:eastAsia="pt-BR"/>
        </w:rPr>
      </w:pPr>
    </w:p>
    <w:p w:rsidR="00F17ABC" w:rsidRPr="009E0445" w:rsidRDefault="00F17ABC" w:rsidP="009E0445">
      <w:pPr>
        <w:spacing w:after="0"/>
        <w:rPr>
          <w:rFonts w:ascii="Times New Roman" w:eastAsia="Times New Roman" w:hAnsi="Times New Roman" w:cs="Times New Roman"/>
          <w:sz w:val="24"/>
          <w:szCs w:val="24"/>
          <w:lang w:val="en-US" w:eastAsia="pt-BR"/>
        </w:rPr>
      </w:pPr>
      <w:r w:rsidRPr="009E0445">
        <w:rPr>
          <w:rFonts w:ascii="Times New Roman" w:eastAsia="Times New Roman" w:hAnsi="Times New Roman" w:cs="Times New Roman"/>
          <w:sz w:val="24"/>
          <w:szCs w:val="24"/>
          <w:lang w:val="en-US" w:eastAsia="pt-BR"/>
        </w:rPr>
        <w:t>GRAY, R.; KOUHY, R.; LAVERS, S. Corporate social and environmental reporting: a review of the literature and a longitudinal study of UK disclosure. </w:t>
      </w:r>
      <w:proofErr w:type="gramStart"/>
      <w:r w:rsidRPr="009E0445">
        <w:rPr>
          <w:rFonts w:ascii="Times New Roman" w:eastAsia="Times New Roman" w:hAnsi="Times New Roman" w:cs="Times New Roman"/>
          <w:b/>
          <w:sz w:val="24"/>
          <w:szCs w:val="24"/>
          <w:lang w:val="en-US" w:eastAsia="pt-BR"/>
        </w:rPr>
        <w:t>Accounting, Auditing &amp; Accountability Journal</w:t>
      </w:r>
      <w:r w:rsidRPr="009E0445">
        <w:rPr>
          <w:rFonts w:ascii="Times New Roman" w:eastAsia="Times New Roman" w:hAnsi="Times New Roman" w:cs="Times New Roman"/>
          <w:sz w:val="24"/>
          <w:szCs w:val="24"/>
          <w:lang w:val="en-US" w:eastAsia="pt-BR"/>
        </w:rPr>
        <w:t>, v. 8, n. 2, p. 47-77, 1995.</w:t>
      </w:r>
      <w:proofErr w:type="gramEnd"/>
    </w:p>
    <w:p w:rsidR="00C1150C" w:rsidRPr="009E0445" w:rsidRDefault="00C1150C" w:rsidP="009E0445">
      <w:pPr>
        <w:spacing w:after="0"/>
        <w:rPr>
          <w:rFonts w:ascii="Times New Roman" w:eastAsia="Times New Roman" w:hAnsi="Times New Roman" w:cs="Times New Roman"/>
          <w:sz w:val="24"/>
          <w:szCs w:val="24"/>
          <w:lang w:val="en-US" w:eastAsia="pt-BR"/>
        </w:rPr>
      </w:pPr>
    </w:p>
    <w:p w:rsidR="00173405" w:rsidRPr="009E0445" w:rsidRDefault="00173405" w:rsidP="009E0445">
      <w:pPr>
        <w:spacing w:after="0"/>
        <w:rPr>
          <w:rFonts w:ascii="Times New Roman" w:eastAsia="Times New Roman" w:hAnsi="Times New Roman" w:cs="Times New Roman"/>
          <w:sz w:val="24"/>
          <w:szCs w:val="24"/>
          <w:lang w:val="en-US" w:eastAsia="pt-BR"/>
        </w:rPr>
      </w:pPr>
      <w:proofErr w:type="gramStart"/>
      <w:r w:rsidRPr="009E0445">
        <w:rPr>
          <w:rFonts w:ascii="Times New Roman" w:eastAsia="Times New Roman" w:hAnsi="Times New Roman" w:cs="Times New Roman"/>
          <w:sz w:val="24"/>
          <w:szCs w:val="24"/>
          <w:lang w:val="en-US" w:eastAsia="pt-BR"/>
        </w:rPr>
        <w:t>GREENBERG, M</w:t>
      </w:r>
      <w:r w:rsidR="006E3CBF" w:rsidRPr="009E0445">
        <w:rPr>
          <w:rFonts w:ascii="Times New Roman" w:eastAsia="Times New Roman" w:hAnsi="Times New Roman" w:cs="Times New Roman"/>
          <w:sz w:val="24"/>
          <w:szCs w:val="24"/>
          <w:lang w:val="en-US" w:eastAsia="pt-BR"/>
        </w:rPr>
        <w:t>.</w:t>
      </w:r>
      <w:r w:rsidRPr="009E0445">
        <w:rPr>
          <w:rFonts w:ascii="Times New Roman" w:eastAsia="Times New Roman" w:hAnsi="Times New Roman" w:cs="Times New Roman"/>
          <w:sz w:val="24"/>
          <w:szCs w:val="24"/>
          <w:lang w:val="en-US" w:eastAsia="pt-BR"/>
        </w:rPr>
        <w:t xml:space="preserve"> R. et al. Network television news coverage of environmental risks.</w:t>
      </w:r>
      <w:proofErr w:type="gramEnd"/>
      <w:r w:rsidRPr="009E0445">
        <w:rPr>
          <w:rFonts w:ascii="Times New Roman" w:eastAsia="Times New Roman" w:hAnsi="Times New Roman" w:cs="Times New Roman"/>
          <w:sz w:val="24"/>
          <w:szCs w:val="24"/>
          <w:lang w:val="en-US" w:eastAsia="pt-BR"/>
        </w:rPr>
        <w:t xml:space="preserve"> Environment: Science and Policy for Sustainable Development, v. 31, n. 2, p. 16-44, 1989.</w:t>
      </w:r>
    </w:p>
    <w:p w:rsidR="00A177AC" w:rsidRPr="009E0445" w:rsidRDefault="00A177AC" w:rsidP="009E0445">
      <w:pPr>
        <w:spacing w:after="0"/>
        <w:rPr>
          <w:rFonts w:ascii="Times New Roman" w:eastAsia="Times New Roman" w:hAnsi="Times New Roman" w:cs="Times New Roman"/>
          <w:sz w:val="24"/>
          <w:szCs w:val="24"/>
          <w:lang w:val="en-US" w:eastAsia="pt-BR"/>
        </w:rPr>
      </w:pPr>
    </w:p>
    <w:p w:rsidR="00A177AC" w:rsidRPr="009E0445" w:rsidRDefault="00A177A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en-US" w:eastAsia="pt-BR"/>
        </w:rPr>
      </w:pPr>
      <w:r w:rsidRPr="009E0445">
        <w:rPr>
          <w:rFonts w:ascii="Times New Roman" w:eastAsia="Times New Roman" w:hAnsi="Times New Roman" w:cs="Times New Roman"/>
          <w:b/>
          <w:sz w:val="24"/>
          <w:szCs w:val="24"/>
          <w:lang w:eastAsia="pt-BR"/>
        </w:rPr>
        <w:t>Guia Relação com Investidores</w:t>
      </w:r>
      <w:r w:rsidRPr="009E0445">
        <w:rPr>
          <w:rFonts w:ascii="Times New Roman" w:eastAsia="Times New Roman" w:hAnsi="Times New Roman" w:cs="Times New Roman"/>
          <w:sz w:val="24"/>
          <w:szCs w:val="24"/>
          <w:lang w:eastAsia="pt-BR"/>
        </w:rPr>
        <w:t>. Disponível em: &lt;</w:t>
      </w:r>
      <w:r w:rsidRPr="009E0445">
        <w:rPr>
          <w:rFonts w:ascii="Times New Roman" w:hAnsi="Times New Roman" w:cs="Times New Roman"/>
          <w:sz w:val="24"/>
          <w:szCs w:val="24"/>
        </w:rPr>
        <w:t xml:space="preserve"> </w:t>
      </w:r>
      <w:hyperlink r:id="rId12" w:history="1">
        <w:r w:rsidRPr="009E0445">
          <w:rPr>
            <w:rStyle w:val="Hyperlink"/>
            <w:rFonts w:ascii="Times New Roman" w:eastAsia="Times New Roman" w:hAnsi="Times New Roman" w:cs="Times New Roman"/>
            <w:color w:val="auto"/>
            <w:sz w:val="24"/>
            <w:szCs w:val="24"/>
            <w:u w:val="none"/>
            <w:lang w:eastAsia="pt-BR"/>
          </w:rPr>
          <w:t>http://guiari.mediagroup.com.br/</w:t>
        </w:r>
      </w:hyperlink>
      <w:r w:rsidRPr="009E0445">
        <w:rPr>
          <w:rFonts w:ascii="Times New Roman" w:eastAsia="Times New Roman" w:hAnsi="Times New Roman" w:cs="Times New Roman"/>
          <w:sz w:val="24"/>
          <w:szCs w:val="24"/>
          <w:lang w:eastAsia="pt-BR"/>
        </w:rPr>
        <w:t xml:space="preserve">&gt;. </w:t>
      </w:r>
      <w:proofErr w:type="spellStart"/>
      <w:r w:rsidRPr="009E0445">
        <w:rPr>
          <w:rFonts w:ascii="Times New Roman" w:eastAsia="Times New Roman" w:hAnsi="Times New Roman" w:cs="Times New Roman"/>
          <w:sz w:val="24"/>
          <w:szCs w:val="24"/>
          <w:lang w:val="en-US" w:eastAsia="pt-BR"/>
        </w:rPr>
        <w:t>Acesso</w:t>
      </w:r>
      <w:proofErr w:type="spellEnd"/>
      <w:r w:rsidRPr="009E0445">
        <w:rPr>
          <w:rFonts w:ascii="Times New Roman" w:eastAsia="Times New Roman" w:hAnsi="Times New Roman" w:cs="Times New Roman"/>
          <w:sz w:val="24"/>
          <w:szCs w:val="24"/>
          <w:lang w:val="en-US" w:eastAsia="pt-BR"/>
        </w:rPr>
        <w:t xml:space="preserve"> </w:t>
      </w:r>
      <w:proofErr w:type="spellStart"/>
      <w:r w:rsidRPr="009E0445">
        <w:rPr>
          <w:rFonts w:ascii="Times New Roman" w:eastAsia="Times New Roman" w:hAnsi="Times New Roman" w:cs="Times New Roman"/>
          <w:sz w:val="24"/>
          <w:szCs w:val="24"/>
          <w:lang w:val="en-US" w:eastAsia="pt-BR"/>
        </w:rPr>
        <w:t>em</w:t>
      </w:r>
      <w:proofErr w:type="spellEnd"/>
      <w:r w:rsidRPr="009E0445">
        <w:rPr>
          <w:rFonts w:ascii="Times New Roman" w:eastAsia="Times New Roman" w:hAnsi="Times New Roman" w:cs="Times New Roman"/>
          <w:sz w:val="24"/>
          <w:szCs w:val="24"/>
          <w:lang w:val="en-US" w:eastAsia="pt-BR"/>
        </w:rPr>
        <w:t>: 19 mar 2017.</w:t>
      </w:r>
    </w:p>
    <w:p w:rsidR="00A177AC" w:rsidRPr="009E0445" w:rsidRDefault="00A177AC" w:rsidP="009E0445">
      <w:pPr>
        <w:spacing w:after="0"/>
        <w:rPr>
          <w:rFonts w:ascii="Times New Roman" w:eastAsia="Times New Roman" w:hAnsi="Times New Roman" w:cs="Times New Roman"/>
          <w:sz w:val="24"/>
          <w:szCs w:val="24"/>
          <w:lang w:val="en-US" w:eastAsia="pt-BR"/>
        </w:rPr>
      </w:pPr>
    </w:p>
    <w:p w:rsidR="0038410C" w:rsidRPr="009E0445" w:rsidRDefault="00FA288A" w:rsidP="009E0445">
      <w:pPr>
        <w:spacing w:after="0" w:line="240" w:lineRule="auto"/>
        <w:rPr>
          <w:rFonts w:ascii="Times New Roman" w:eastAsia="Times New Roman" w:hAnsi="Times New Roman" w:cs="Times New Roman"/>
          <w:sz w:val="24"/>
          <w:szCs w:val="24"/>
          <w:lang w:val="en-US" w:eastAsia="pt-BR"/>
        </w:rPr>
      </w:pPr>
      <w:r w:rsidRPr="009E0445">
        <w:rPr>
          <w:rFonts w:ascii="Times New Roman" w:eastAsia="Times New Roman" w:hAnsi="Times New Roman" w:cs="Times New Roman"/>
          <w:sz w:val="24"/>
          <w:szCs w:val="24"/>
          <w:lang w:val="en-US" w:eastAsia="pt-BR"/>
        </w:rPr>
        <w:t>HENRI, J</w:t>
      </w:r>
      <w:r w:rsidR="000D2DA4" w:rsidRPr="009E0445">
        <w:rPr>
          <w:rFonts w:ascii="Times New Roman" w:eastAsia="Times New Roman" w:hAnsi="Times New Roman" w:cs="Times New Roman"/>
          <w:sz w:val="24"/>
          <w:szCs w:val="24"/>
          <w:lang w:val="en-US" w:eastAsia="pt-BR"/>
        </w:rPr>
        <w:t>.</w:t>
      </w:r>
      <w:r w:rsidRPr="009E0445">
        <w:rPr>
          <w:rFonts w:ascii="Times New Roman" w:eastAsia="Times New Roman" w:hAnsi="Times New Roman" w:cs="Times New Roman"/>
          <w:sz w:val="24"/>
          <w:szCs w:val="24"/>
          <w:lang w:val="en-US" w:eastAsia="pt-BR"/>
        </w:rPr>
        <w:t>; JOURNEALT, M</w:t>
      </w:r>
      <w:r w:rsidR="000D2DA4" w:rsidRPr="009E0445">
        <w:rPr>
          <w:rFonts w:ascii="Times New Roman" w:eastAsia="Times New Roman" w:hAnsi="Times New Roman" w:cs="Times New Roman"/>
          <w:sz w:val="24"/>
          <w:szCs w:val="24"/>
          <w:lang w:val="en-US" w:eastAsia="pt-BR"/>
        </w:rPr>
        <w:t>.</w:t>
      </w:r>
      <w:r w:rsidRPr="009E0445">
        <w:rPr>
          <w:rFonts w:ascii="Times New Roman" w:eastAsia="Times New Roman" w:hAnsi="Times New Roman" w:cs="Times New Roman"/>
          <w:sz w:val="24"/>
          <w:szCs w:val="24"/>
          <w:lang w:val="en-US" w:eastAsia="pt-BR"/>
        </w:rPr>
        <w:t xml:space="preserve"> Eco-control: The influence of management control systems on environmental and economic performance. </w:t>
      </w:r>
      <w:r w:rsidRPr="009E0445">
        <w:rPr>
          <w:rFonts w:ascii="Times New Roman" w:eastAsia="Times New Roman" w:hAnsi="Times New Roman" w:cs="Times New Roman"/>
          <w:b/>
          <w:bCs/>
          <w:sz w:val="24"/>
          <w:szCs w:val="24"/>
          <w:lang w:val="en-US" w:eastAsia="pt-BR"/>
        </w:rPr>
        <w:t xml:space="preserve">Accounting, Organizations </w:t>
      </w:r>
      <w:proofErr w:type="gramStart"/>
      <w:r w:rsidRPr="009E0445">
        <w:rPr>
          <w:rFonts w:ascii="Times New Roman" w:eastAsia="Times New Roman" w:hAnsi="Times New Roman" w:cs="Times New Roman"/>
          <w:b/>
          <w:bCs/>
          <w:sz w:val="24"/>
          <w:szCs w:val="24"/>
          <w:lang w:val="en-US" w:eastAsia="pt-BR"/>
        </w:rPr>
        <w:t>And</w:t>
      </w:r>
      <w:proofErr w:type="gramEnd"/>
      <w:r w:rsidRPr="009E0445">
        <w:rPr>
          <w:rFonts w:ascii="Times New Roman" w:eastAsia="Times New Roman" w:hAnsi="Times New Roman" w:cs="Times New Roman"/>
          <w:b/>
          <w:bCs/>
          <w:sz w:val="24"/>
          <w:szCs w:val="24"/>
          <w:lang w:val="en-US" w:eastAsia="pt-BR"/>
        </w:rPr>
        <w:t xml:space="preserve"> Society, </w:t>
      </w:r>
      <w:r w:rsidRPr="009E0445">
        <w:rPr>
          <w:rFonts w:ascii="Times New Roman" w:eastAsia="Times New Roman" w:hAnsi="Times New Roman" w:cs="Times New Roman"/>
          <w:sz w:val="24"/>
          <w:szCs w:val="24"/>
          <w:lang w:val="en-US" w:eastAsia="pt-BR"/>
        </w:rPr>
        <w:t xml:space="preserve">E.U.A., v. 35, n. 1, p.63-80, </w:t>
      </w:r>
      <w:proofErr w:type="spellStart"/>
      <w:r w:rsidRPr="009E0445">
        <w:rPr>
          <w:rFonts w:ascii="Times New Roman" w:eastAsia="Times New Roman" w:hAnsi="Times New Roman" w:cs="Times New Roman"/>
          <w:sz w:val="24"/>
          <w:szCs w:val="24"/>
          <w:lang w:val="en-US" w:eastAsia="pt-BR"/>
        </w:rPr>
        <w:t>jan.</w:t>
      </w:r>
      <w:proofErr w:type="spellEnd"/>
      <w:r w:rsidRPr="009E0445">
        <w:rPr>
          <w:rFonts w:ascii="Times New Roman" w:eastAsia="Times New Roman" w:hAnsi="Times New Roman" w:cs="Times New Roman"/>
          <w:sz w:val="24"/>
          <w:szCs w:val="24"/>
          <w:lang w:val="en-US" w:eastAsia="pt-BR"/>
        </w:rPr>
        <w:t xml:space="preserve"> 2010. </w:t>
      </w:r>
    </w:p>
    <w:p w:rsidR="00C1150C" w:rsidRPr="009E0445" w:rsidRDefault="00C1150C" w:rsidP="009E0445">
      <w:pPr>
        <w:spacing w:after="0" w:line="240" w:lineRule="auto"/>
        <w:rPr>
          <w:rFonts w:ascii="Times New Roman" w:eastAsia="Times New Roman" w:hAnsi="Times New Roman" w:cs="Times New Roman"/>
          <w:sz w:val="24"/>
          <w:szCs w:val="24"/>
          <w:lang w:val="en-US" w:eastAsia="pt-BR"/>
        </w:rPr>
      </w:pPr>
    </w:p>
    <w:p w:rsidR="00EE5B08" w:rsidRPr="00ED02CF" w:rsidRDefault="00EE5B08" w:rsidP="009E0445">
      <w:pPr>
        <w:spacing w:after="0" w:line="240" w:lineRule="auto"/>
        <w:rPr>
          <w:rFonts w:ascii="Times New Roman" w:eastAsia="Times New Roman" w:hAnsi="Times New Roman" w:cs="Times New Roman"/>
          <w:sz w:val="24"/>
          <w:szCs w:val="24"/>
          <w:lang w:eastAsia="pt-BR"/>
        </w:rPr>
      </w:pPr>
      <w:r w:rsidRPr="009E0445">
        <w:rPr>
          <w:rFonts w:ascii="Times New Roman" w:eastAsia="Times New Roman" w:hAnsi="Times New Roman" w:cs="Times New Roman"/>
          <w:sz w:val="24"/>
          <w:szCs w:val="24"/>
          <w:lang w:val="en-US" w:eastAsia="pt-BR"/>
        </w:rPr>
        <w:t>HOUSTON, J. B</w:t>
      </w:r>
      <w:r w:rsidR="007F6AE6" w:rsidRPr="009E0445">
        <w:rPr>
          <w:rFonts w:ascii="Times New Roman" w:eastAsia="Times New Roman" w:hAnsi="Times New Roman" w:cs="Times New Roman"/>
          <w:sz w:val="24"/>
          <w:szCs w:val="24"/>
          <w:lang w:val="en-US" w:eastAsia="pt-BR"/>
        </w:rPr>
        <w:t>.</w:t>
      </w:r>
      <w:r w:rsidRPr="009E0445">
        <w:rPr>
          <w:rFonts w:ascii="Times New Roman" w:eastAsia="Times New Roman" w:hAnsi="Times New Roman" w:cs="Times New Roman"/>
          <w:sz w:val="24"/>
          <w:szCs w:val="24"/>
          <w:lang w:val="en-US" w:eastAsia="pt-BR"/>
        </w:rPr>
        <w:t>; PFEFFERBAUM, B</w:t>
      </w:r>
      <w:r w:rsidR="007F6AE6" w:rsidRPr="009E0445">
        <w:rPr>
          <w:rFonts w:ascii="Times New Roman" w:eastAsia="Times New Roman" w:hAnsi="Times New Roman" w:cs="Times New Roman"/>
          <w:sz w:val="24"/>
          <w:szCs w:val="24"/>
          <w:lang w:val="en-US" w:eastAsia="pt-BR"/>
        </w:rPr>
        <w:t>.</w:t>
      </w:r>
      <w:r w:rsidRPr="009E0445">
        <w:rPr>
          <w:rFonts w:ascii="Times New Roman" w:eastAsia="Times New Roman" w:hAnsi="Times New Roman" w:cs="Times New Roman"/>
          <w:sz w:val="24"/>
          <w:szCs w:val="24"/>
          <w:lang w:val="en-US" w:eastAsia="pt-BR"/>
        </w:rPr>
        <w:t>; ROSENHOLTZ, C</w:t>
      </w:r>
      <w:r w:rsidR="007F6AE6" w:rsidRPr="009E0445">
        <w:rPr>
          <w:rFonts w:ascii="Times New Roman" w:eastAsia="Times New Roman" w:hAnsi="Times New Roman" w:cs="Times New Roman"/>
          <w:sz w:val="24"/>
          <w:szCs w:val="24"/>
          <w:lang w:val="en-US" w:eastAsia="pt-BR"/>
        </w:rPr>
        <w:t>.</w:t>
      </w:r>
      <w:r w:rsidRPr="009E0445">
        <w:rPr>
          <w:rFonts w:ascii="Times New Roman" w:eastAsia="Times New Roman" w:hAnsi="Times New Roman" w:cs="Times New Roman"/>
          <w:sz w:val="24"/>
          <w:szCs w:val="24"/>
          <w:lang w:val="en-US" w:eastAsia="pt-BR"/>
        </w:rPr>
        <w:t xml:space="preserve"> E</w:t>
      </w:r>
      <w:r w:rsidR="007F6AE6" w:rsidRPr="009E0445">
        <w:rPr>
          <w:rFonts w:ascii="Times New Roman" w:eastAsia="Times New Roman" w:hAnsi="Times New Roman" w:cs="Times New Roman"/>
          <w:sz w:val="24"/>
          <w:szCs w:val="24"/>
          <w:lang w:val="en-US" w:eastAsia="pt-BR"/>
        </w:rPr>
        <w:t>.</w:t>
      </w:r>
      <w:r w:rsidRPr="009E0445">
        <w:rPr>
          <w:rFonts w:ascii="Times New Roman" w:eastAsia="Times New Roman" w:hAnsi="Times New Roman" w:cs="Times New Roman"/>
          <w:sz w:val="24"/>
          <w:szCs w:val="24"/>
          <w:lang w:val="en-US" w:eastAsia="pt-BR"/>
        </w:rPr>
        <w:t xml:space="preserve"> Disaster News Framing and Frame Changing in Coverage of Major US Natural Disasters, 2000–2010. </w:t>
      </w:r>
      <w:proofErr w:type="spellStart"/>
      <w:r w:rsidRPr="00ED02CF">
        <w:rPr>
          <w:rFonts w:ascii="Times New Roman" w:eastAsia="Times New Roman" w:hAnsi="Times New Roman" w:cs="Times New Roman"/>
          <w:b/>
          <w:sz w:val="24"/>
          <w:szCs w:val="24"/>
          <w:lang w:eastAsia="pt-BR"/>
        </w:rPr>
        <w:t>Journalism</w:t>
      </w:r>
      <w:proofErr w:type="spellEnd"/>
      <w:r w:rsidRPr="00ED02CF">
        <w:rPr>
          <w:rFonts w:ascii="Times New Roman" w:eastAsia="Times New Roman" w:hAnsi="Times New Roman" w:cs="Times New Roman"/>
          <w:b/>
          <w:sz w:val="24"/>
          <w:szCs w:val="24"/>
          <w:lang w:eastAsia="pt-BR"/>
        </w:rPr>
        <w:t xml:space="preserve"> &amp; Mass Communication </w:t>
      </w:r>
      <w:proofErr w:type="spellStart"/>
      <w:r w:rsidRPr="00ED02CF">
        <w:rPr>
          <w:rFonts w:ascii="Times New Roman" w:eastAsia="Times New Roman" w:hAnsi="Times New Roman" w:cs="Times New Roman"/>
          <w:b/>
          <w:sz w:val="24"/>
          <w:szCs w:val="24"/>
          <w:lang w:eastAsia="pt-BR"/>
        </w:rPr>
        <w:t>Quarterly</w:t>
      </w:r>
      <w:proofErr w:type="spellEnd"/>
      <w:r w:rsidRPr="00ED02CF">
        <w:rPr>
          <w:rFonts w:ascii="Times New Roman" w:eastAsia="Times New Roman" w:hAnsi="Times New Roman" w:cs="Times New Roman"/>
          <w:sz w:val="24"/>
          <w:szCs w:val="24"/>
          <w:lang w:eastAsia="pt-BR"/>
        </w:rPr>
        <w:t>, v. 89, n. 4, p. 606-623, 2012.</w:t>
      </w:r>
    </w:p>
    <w:p w:rsidR="00A177AC" w:rsidRPr="00ED02CF" w:rsidRDefault="00A177AC" w:rsidP="009E0445">
      <w:pPr>
        <w:spacing w:after="0" w:line="240" w:lineRule="auto"/>
        <w:rPr>
          <w:rFonts w:ascii="Times New Roman" w:eastAsia="Times New Roman" w:hAnsi="Times New Roman" w:cs="Times New Roman"/>
          <w:sz w:val="24"/>
          <w:szCs w:val="24"/>
          <w:lang w:eastAsia="pt-BR"/>
        </w:rPr>
      </w:pPr>
    </w:p>
    <w:p w:rsidR="00A177AC" w:rsidRPr="009E0445" w:rsidRDefault="00A177A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r w:rsidRPr="009E0445">
        <w:rPr>
          <w:rFonts w:ascii="Times New Roman" w:eastAsia="Times New Roman" w:hAnsi="Times New Roman" w:cs="Times New Roman"/>
          <w:sz w:val="24"/>
          <w:szCs w:val="24"/>
          <w:lang w:eastAsia="pt-BR"/>
        </w:rPr>
        <w:t xml:space="preserve">IBASE. Disponível </w:t>
      </w:r>
      <w:proofErr w:type="gramStart"/>
      <w:r w:rsidRPr="009E0445">
        <w:rPr>
          <w:rFonts w:ascii="Times New Roman" w:eastAsia="Times New Roman" w:hAnsi="Times New Roman" w:cs="Times New Roman"/>
          <w:sz w:val="24"/>
          <w:szCs w:val="24"/>
          <w:lang w:eastAsia="pt-BR"/>
        </w:rPr>
        <w:t>em :</w:t>
      </w:r>
      <w:proofErr w:type="gramEnd"/>
      <w:r w:rsidRPr="009E0445">
        <w:rPr>
          <w:rFonts w:ascii="Times New Roman" w:eastAsia="Times New Roman" w:hAnsi="Times New Roman" w:cs="Times New Roman"/>
          <w:sz w:val="24"/>
          <w:szCs w:val="24"/>
          <w:lang w:eastAsia="pt-BR"/>
        </w:rPr>
        <w:t>&lt;</w:t>
      </w:r>
      <w:r w:rsidRPr="009E0445">
        <w:rPr>
          <w:rFonts w:ascii="Times New Roman" w:hAnsi="Times New Roman" w:cs="Times New Roman"/>
          <w:sz w:val="24"/>
          <w:szCs w:val="24"/>
        </w:rPr>
        <w:t xml:space="preserve"> </w:t>
      </w:r>
      <w:hyperlink r:id="rId13" w:history="1">
        <w:r w:rsidRPr="009E0445">
          <w:rPr>
            <w:rStyle w:val="Hyperlink"/>
            <w:rFonts w:ascii="Times New Roman" w:eastAsia="Times New Roman" w:hAnsi="Times New Roman" w:cs="Times New Roman"/>
            <w:color w:val="auto"/>
            <w:sz w:val="24"/>
            <w:szCs w:val="24"/>
            <w:u w:val="none"/>
            <w:lang w:eastAsia="pt-BR"/>
          </w:rPr>
          <w:t>http://ibase.br/pt/</w:t>
        </w:r>
      </w:hyperlink>
      <w:r w:rsidRPr="009E0445">
        <w:rPr>
          <w:rFonts w:ascii="Times New Roman" w:eastAsia="Times New Roman" w:hAnsi="Times New Roman" w:cs="Times New Roman"/>
          <w:sz w:val="24"/>
          <w:szCs w:val="24"/>
          <w:lang w:eastAsia="pt-BR"/>
        </w:rPr>
        <w:t>&gt;. Acesso em: 10 mar. 2017</w:t>
      </w:r>
    </w:p>
    <w:p w:rsidR="00A177AC" w:rsidRPr="00ED02CF" w:rsidRDefault="00A177AC" w:rsidP="009E0445">
      <w:pPr>
        <w:spacing w:after="0" w:line="240" w:lineRule="auto"/>
        <w:rPr>
          <w:rFonts w:ascii="Times New Roman" w:eastAsia="Times New Roman" w:hAnsi="Times New Roman" w:cs="Times New Roman"/>
          <w:sz w:val="24"/>
          <w:szCs w:val="24"/>
          <w:lang w:eastAsia="pt-BR"/>
        </w:rPr>
      </w:pPr>
    </w:p>
    <w:p w:rsidR="00A177AC" w:rsidRPr="009E0445" w:rsidRDefault="00A177AC" w:rsidP="009E0445">
      <w:pPr>
        <w:spacing w:after="0" w:line="240" w:lineRule="auto"/>
        <w:rPr>
          <w:rFonts w:ascii="Times New Roman" w:hAnsi="Times New Roman" w:cs="Times New Roman"/>
          <w:sz w:val="24"/>
          <w:szCs w:val="24"/>
          <w:shd w:val="clear" w:color="auto" w:fill="FFFFFF"/>
        </w:rPr>
      </w:pPr>
      <w:r w:rsidRPr="009E0445">
        <w:rPr>
          <w:rFonts w:ascii="Times New Roman" w:eastAsia="Calibri" w:hAnsi="Times New Roman" w:cs="Times New Roman"/>
          <w:color w:val="000000" w:themeColor="text1"/>
          <w:sz w:val="24"/>
          <w:szCs w:val="24"/>
        </w:rPr>
        <w:t xml:space="preserve">INITIATIVE, GLOBAL REPORTING (GRI). Relatório de Sustentabilidade. </w:t>
      </w:r>
      <w:r w:rsidRPr="009E0445">
        <w:rPr>
          <w:rFonts w:ascii="Times New Roman" w:hAnsi="Times New Roman" w:cs="Times New Roman"/>
          <w:sz w:val="24"/>
          <w:szCs w:val="24"/>
          <w:shd w:val="clear" w:color="auto" w:fill="FFFFFF"/>
        </w:rPr>
        <w:t>Disponível em: &lt;</w:t>
      </w:r>
      <w:proofErr w:type="gramStart"/>
      <w:r w:rsidRPr="009E0445">
        <w:rPr>
          <w:rFonts w:ascii="Times New Roman" w:hAnsi="Times New Roman" w:cs="Times New Roman"/>
          <w:sz w:val="24"/>
          <w:szCs w:val="24"/>
          <w:shd w:val="clear" w:color="auto" w:fill="FFFFFF"/>
        </w:rPr>
        <w:t>https</w:t>
      </w:r>
      <w:proofErr w:type="gramEnd"/>
      <w:r w:rsidRPr="009E0445">
        <w:rPr>
          <w:rFonts w:ascii="Times New Roman" w:hAnsi="Times New Roman" w:cs="Times New Roman"/>
          <w:sz w:val="24"/>
          <w:szCs w:val="24"/>
          <w:shd w:val="clear" w:color="auto" w:fill="FFFFFF"/>
        </w:rPr>
        <w:t>://www.globalreporting.org/Pages/default.aspx&gt;. Acesso em: 19 mar. 2017.</w:t>
      </w:r>
    </w:p>
    <w:p w:rsidR="00A177AC" w:rsidRPr="009E0445" w:rsidRDefault="00A177AC" w:rsidP="009E0445">
      <w:pPr>
        <w:spacing w:after="0" w:line="240" w:lineRule="auto"/>
        <w:rPr>
          <w:rFonts w:ascii="Times New Roman" w:hAnsi="Times New Roman" w:cs="Times New Roman"/>
          <w:sz w:val="24"/>
          <w:szCs w:val="24"/>
          <w:shd w:val="clear" w:color="auto" w:fill="FFFFFF"/>
        </w:rPr>
      </w:pPr>
    </w:p>
    <w:p w:rsidR="00A177AC" w:rsidRPr="00ED02CF" w:rsidRDefault="00A177A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en-US" w:eastAsia="pt-BR"/>
        </w:rPr>
      </w:pPr>
      <w:r w:rsidRPr="009E0445">
        <w:rPr>
          <w:rFonts w:ascii="Times New Roman" w:eastAsia="Times New Roman" w:hAnsi="Times New Roman" w:cs="Times New Roman"/>
          <w:sz w:val="24"/>
          <w:szCs w:val="24"/>
          <w:lang w:eastAsia="pt-BR"/>
        </w:rPr>
        <w:t>Instituto Ethos. Disponível em: &lt;</w:t>
      </w:r>
      <w:r w:rsidRPr="009E0445">
        <w:rPr>
          <w:rFonts w:ascii="Times New Roman" w:hAnsi="Times New Roman" w:cs="Times New Roman"/>
          <w:sz w:val="24"/>
          <w:szCs w:val="24"/>
        </w:rPr>
        <w:t xml:space="preserve"> </w:t>
      </w:r>
      <w:hyperlink r:id="rId14" w:history="1">
        <w:r w:rsidRPr="009E0445">
          <w:rPr>
            <w:rStyle w:val="Hyperlink"/>
            <w:rFonts w:ascii="Times New Roman" w:eastAsia="Times New Roman" w:hAnsi="Times New Roman" w:cs="Times New Roman"/>
            <w:color w:val="auto"/>
            <w:sz w:val="24"/>
            <w:szCs w:val="24"/>
            <w:u w:val="none"/>
            <w:lang w:eastAsia="pt-BR"/>
          </w:rPr>
          <w:t>http://www3.ethos.org.br/</w:t>
        </w:r>
      </w:hyperlink>
      <w:r w:rsidRPr="009E0445">
        <w:rPr>
          <w:rFonts w:ascii="Times New Roman" w:eastAsia="Times New Roman" w:hAnsi="Times New Roman" w:cs="Times New Roman"/>
          <w:sz w:val="24"/>
          <w:szCs w:val="24"/>
          <w:lang w:eastAsia="pt-BR"/>
        </w:rPr>
        <w:t xml:space="preserve">&gt;. </w:t>
      </w:r>
      <w:proofErr w:type="spellStart"/>
      <w:r w:rsidRPr="00ED02CF">
        <w:rPr>
          <w:rFonts w:ascii="Times New Roman" w:eastAsia="Times New Roman" w:hAnsi="Times New Roman" w:cs="Times New Roman"/>
          <w:sz w:val="24"/>
          <w:szCs w:val="24"/>
          <w:lang w:val="en-US" w:eastAsia="pt-BR"/>
        </w:rPr>
        <w:t>Acesso</w:t>
      </w:r>
      <w:proofErr w:type="spellEnd"/>
      <w:r w:rsidRPr="00ED02CF">
        <w:rPr>
          <w:rFonts w:ascii="Times New Roman" w:eastAsia="Times New Roman" w:hAnsi="Times New Roman" w:cs="Times New Roman"/>
          <w:sz w:val="24"/>
          <w:szCs w:val="24"/>
          <w:lang w:val="en-US" w:eastAsia="pt-BR"/>
        </w:rPr>
        <w:t xml:space="preserve"> </w:t>
      </w:r>
      <w:proofErr w:type="spellStart"/>
      <w:r w:rsidRPr="00ED02CF">
        <w:rPr>
          <w:rFonts w:ascii="Times New Roman" w:eastAsia="Times New Roman" w:hAnsi="Times New Roman" w:cs="Times New Roman"/>
          <w:sz w:val="24"/>
          <w:szCs w:val="24"/>
          <w:lang w:val="en-US" w:eastAsia="pt-BR"/>
        </w:rPr>
        <w:t>em</w:t>
      </w:r>
      <w:proofErr w:type="spellEnd"/>
      <w:r w:rsidRPr="00ED02CF">
        <w:rPr>
          <w:rFonts w:ascii="Times New Roman" w:eastAsia="Times New Roman" w:hAnsi="Times New Roman" w:cs="Times New Roman"/>
          <w:sz w:val="24"/>
          <w:szCs w:val="24"/>
          <w:lang w:val="en-US" w:eastAsia="pt-BR"/>
        </w:rPr>
        <w:t>: 19 mar 2017.</w:t>
      </w:r>
    </w:p>
    <w:p w:rsidR="00A177AC" w:rsidRPr="00ED02CF" w:rsidRDefault="00A177AC" w:rsidP="009E0445">
      <w:pPr>
        <w:spacing w:after="0" w:line="240" w:lineRule="auto"/>
        <w:rPr>
          <w:rFonts w:ascii="Times New Roman" w:hAnsi="Times New Roman" w:cs="Times New Roman"/>
          <w:sz w:val="24"/>
          <w:szCs w:val="24"/>
          <w:shd w:val="clear" w:color="auto" w:fill="FFFFFF"/>
          <w:lang w:val="en-US"/>
        </w:rPr>
      </w:pPr>
    </w:p>
    <w:p w:rsidR="00BC376F" w:rsidRPr="009E0445" w:rsidRDefault="00BC376F" w:rsidP="009E0445">
      <w:pPr>
        <w:spacing w:after="0" w:line="240" w:lineRule="auto"/>
        <w:rPr>
          <w:rFonts w:ascii="Times New Roman" w:hAnsi="Times New Roman" w:cs="Times New Roman"/>
          <w:sz w:val="24"/>
          <w:szCs w:val="24"/>
          <w:shd w:val="clear" w:color="auto" w:fill="FFFFFF"/>
          <w:lang w:val="en-US"/>
        </w:rPr>
      </w:pPr>
      <w:proofErr w:type="gramStart"/>
      <w:r w:rsidRPr="009E0445">
        <w:rPr>
          <w:rFonts w:ascii="Times New Roman" w:hAnsi="Times New Roman" w:cs="Times New Roman"/>
          <w:sz w:val="24"/>
          <w:szCs w:val="24"/>
          <w:shd w:val="clear" w:color="auto" w:fill="FFFFFF"/>
          <w:lang w:val="en-US"/>
        </w:rPr>
        <w:t>KAHN, M</w:t>
      </w:r>
      <w:r w:rsidR="005076A4" w:rsidRPr="009E0445">
        <w:rPr>
          <w:rFonts w:ascii="Times New Roman" w:hAnsi="Times New Roman" w:cs="Times New Roman"/>
          <w:sz w:val="24"/>
          <w:szCs w:val="24"/>
          <w:shd w:val="clear" w:color="auto" w:fill="FFFFFF"/>
          <w:lang w:val="en-US"/>
        </w:rPr>
        <w:t>.</w:t>
      </w:r>
      <w:r w:rsidRPr="009E0445">
        <w:rPr>
          <w:rFonts w:ascii="Times New Roman" w:hAnsi="Times New Roman" w:cs="Times New Roman"/>
          <w:sz w:val="24"/>
          <w:szCs w:val="24"/>
          <w:shd w:val="clear" w:color="auto" w:fill="FFFFFF"/>
          <w:lang w:val="en-US"/>
        </w:rPr>
        <w:t xml:space="preserve"> E. Environmental disasters as risk regulation catalysts?</w:t>
      </w:r>
      <w:proofErr w:type="gramEnd"/>
      <w:r w:rsidRPr="009E0445">
        <w:rPr>
          <w:rFonts w:ascii="Times New Roman" w:hAnsi="Times New Roman" w:cs="Times New Roman"/>
          <w:sz w:val="24"/>
          <w:szCs w:val="24"/>
          <w:shd w:val="clear" w:color="auto" w:fill="FFFFFF"/>
          <w:lang w:val="en-US"/>
        </w:rPr>
        <w:t xml:space="preserve"> The role of Bhopal, Chernobyl, Exxon Valdez, Love Canal, and Three Mile Island in shaping US environmental law.</w:t>
      </w:r>
      <w:r w:rsidRPr="009E0445">
        <w:rPr>
          <w:rStyle w:val="apple-converted-space"/>
          <w:rFonts w:ascii="Times New Roman" w:hAnsi="Times New Roman" w:cs="Times New Roman"/>
          <w:sz w:val="24"/>
          <w:szCs w:val="24"/>
          <w:shd w:val="clear" w:color="auto" w:fill="FFFFFF"/>
          <w:lang w:val="en-US"/>
        </w:rPr>
        <w:t> </w:t>
      </w:r>
      <w:proofErr w:type="gramStart"/>
      <w:r w:rsidRPr="009E0445">
        <w:rPr>
          <w:rFonts w:ascii="Times New Roman" w:hAnsi="Times New Roman" w:cs="Times New Roman"/>
          <w:b/>
          <w:bCs/>
          <w:sz w:val="24"/>
          <w:szCs w:val="24"/>
          <w:shd w:val="clear" w:color="auto" w:fill="FFFFFF"/>
          <w:lang w:val="en-US"/>
        </w:rPr>
        <w:t>Journal of Risk and Uncertainty</w:t>
      </w:r>
      <w:r w:rsidRPr="009E0445">
        <w:rPr>
          <w:rFonts w:ascii="Times New Roman" w:hAnsi="Times New Roman" w:cs="Times New Roman"/>
          <w:sz w:val="24"/>
          <w:szCs w:val="24"/>
          <w:shd w:val="clear" w:color="auto" w:fill="FFFFFF"/>
          <w:lang w:val="en-US"/>
        </w:rPr>
        <w:t>, v. 35, n. 1, p. 17-43, 2007.</w:t>
      </w:r>
      <w:proofErr w:type="gramEnd"/>
    </w:p>
    <w:p w:rsidR="00C1150C" w:rsidRPr="009E0445" w:rsidRDefault="00C1150C" w:rsidP="009E0445">
      <w:pPr>
        <w:spacing w:after="0" w:line="240" w:lineRule="auto"/>
        <w:rPr>
          <w:rStyle w:val="fontstyle01"/>
          <w:rFonts w:ascii="Times New Roman" w:hAnsi="Times New Roman" w:cs="Times New Roman"/>
          <w:color w:val="auto"/>
          <w:sz w:val="24"/>
          <w:szCs w:val="24"/>
          <w:lang w:val="en-US"/>
        </w:rPr>
      </w:pPr>
    </w:p>
    <w:p w:rsidR="00FA288A" w:rsidRPr="009E0445" w:rsidRDefault="00FA288A"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r w:rsidRPr="009E0445">
        <w:rPr>
          <w:rFonts w:ascii="Times New Roman" w:eastAsia="Times New Roman" w:hAnsi="Times New Roman" w:cs="Times New Roman"/>
          <w:sz w:val="24"/>
          <w:szCs w:val="24"/>
          <w:lang w:val="en-US" w:eastAsia="pt-BR"/>
        </w:rPr>
        <w:t>KASSAI, J</w:t>
      </w:r>
      <w:r w:rsidR="005076A4" w:rsidRPr="009E0445">
        <w:rPr>
          <w:rFonts w:ascii="Times New Roman" w:eastAsia="Times New Roman" w:hAnsi="Times New Roman" w:cs="Times New Roman"/>
          <w:sz w:val="24"/>
          <w:szCs w:val="24"/>
          <w:lang w:val="en-US" w:eastAsia="pt-BR"/>
        </w:rPr>
        <w:t>.</w:t>
      </w:r>
      <w:r w:rsidR="000D2DA4" w:rsidRPr="009E0445">
        <w:rPr>
          <w:rFonts w:ascii="Times New Roman" w:eastAsia="Times New Roman" w:hAnsi="Times New Roman" w:cs="Times New Roman"/>
          <w:sz w:val="24"/>
          <w:szCs w:val="24"/>
          <w:lang w:val="en-US" w:eastAsia="pt-BR"/>
        </w:rPr>
        <w:t xml:space="preserve"> </w:t>
      </w:r>
      <w:r w:rsidRPr="009E0445">
        <w:rPr>
          <w:rFonts w:ascii="Times New Roman" w:eastAsia="Times New Roman" w:hAnsi="Times New Roman" w:cs="Times New Roman"/>
          <w:sz w:val="24"/>
          <w:szCs w:val="24"/>
          <w:lang w:val="en-US" w:eastAsia="pt-BR"/>
        </w:rPr>
        <w:t>R</w:t>
      </w:r>
      <w:r w:rsidR="005076A4" w:rsidRPr="009E0445">
        <w:rPr>
          <w:rFonts w:ascii="Times New Roman" w:eastAsia="Times New Roman" w:hAnsi="Times New Roman" w:cs="Times New Roman"/>
          <w:sz w:val="24"/>
          <w:szCs w:val="24"/>
          <w:lang w:val="en-US" w:eastAsia="pt-BR"/>
        </w:rPr>
        <w:t>.</w:t>
      </w:r>
      <w:r w:rsidRPr="009E0445">
        <w:rPr>
          <w:rFonts w:ascii="Times New Roman" w:eastAsia="Times New Roman" w:hAnsi="Times New Roman" w:cs="Times New Roman"/>
          <w:sz w:val="24"/>
          <w:szCs w:val="24"/>
          <w:lang w:val="en-US" w:eastAsia="pt-BR"/>
        </w:rPr>
        <w:t xml:space="preserve">; CARVALHO, </w:t>
      </w:r>
      <w:r w:rsidR="000D2DA4" w:rsidRPr="009E0445">
        <w:rPr>
          <w:rFonts w:ascii="Times New Roman" w:eastAsia="Times New Roman" w:hAnsi="Times New Roman" w:cs="Times New Roman"/>
          <w:sz w:val="24"/>
          <w:szCs w:val="24"/>
          <w:lang w:val="en-US" w:eastAsia="pt-BR"/>
        </w:rPr>
        <w:t>L. N</w:t>
      </w:r>
      <w:r w:rsidR="005076A4" w:rsidRPr="009E0445">
        <w:rPr>
          <w:rFonts w:ascii="Times New Roman" w:eastAsia="Times New Roman" w:hAnsi="Times New Roman" w:cs="Times New Roman"/>
          <w:sz w:val="24"/>
          <w:szCs w:val="24"/>
          <w:lang w:val="en-US" w:eastAsia="pt-BR"/>
        </w:rPr>
        <w:t>.</w:t>
      </w:r>
      <w:r w:rsidRPr="009E0445">
        <w:rPr>
          <w:rFonts w:ascii="Times New Roman" w:eastAsia="Times New Roman" w:hAnsi="Times New Roman" w:cs="Times New Roman"/>
          <w:sz w:val="24"/>
          <w:szCs w:val="24"/>
          <w:lang w:val="en-US" w:eastAsia="pt-BR"/>
        </w:rPr>
        <w:t xml:space="preserve"> </w:t>
      </w:r>
      <w:r w:rsidRPr="009E0445">
        <w:rPr>
          <w:rFonts w:ascii="Times New Roman" w:eastAsia="Times New Roman" w:hAnsi="Times New Roman" w:cs="Times New Roman"/>
          <w:b/>
          <w:sz w:val="24"/>
          <w:szCs w:val="24"/>
          <w:lang w:val="en-US" w:eastAsia="pt-BR"/>
        </w:rPr>
        <w:t xml:space="preserve">Relato Integrado: </w:t>
      </w:r>
      <w:r w:rsidRPr="009E0445">
        <w:rPr>
          <w:rFonts w:ascii="Times New Roman" w:eastAsia="Times New Roman" w:hAnsi="Times New Roman" w:cs="Times New Roman"/>
          <w:sz w:val="24"/>
          <w:szCs w:val="24"/>
          <w:lang w:val="en-US" w:eastAsia="pt-BR"/>
        </w:rPr>
        <w:t xml:space="preserve">a próxima revolução contábil. </w:t>
      </w:r>
      <w:r w:rsidRPr="009E0445">
        <w:rPr>
          <w:rFonts w:ascii="Times New Roman" w:eastAsia="Times New Roman" w:hAnsi="Times New Roman" w:cs="Times New Roman"/>
          <w:sz w:val="24"/>
          <w:szCs w:val="24"/>
          <w:lang w:eastAsia="pt-BR"/>
        </w:rPr>
        <w:t>XV Encontro Internacional sobre Gestão Empresarial e Meio Ambiente – São Paulo de 02 a 03 de dez. 2013.</w:t>
      </w:r>
    </w:p>
    <w:p w:rsidR="00C1150C" w:rsidRPr="009E0445" w:rsidRDefault="00C1150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p>
    <w:p w:rsidR="00173405" w:rsidRPr="00ED02CF" w:rsidRDefault="00173405"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en-US" w:eastAsia="pt-BR"/>
        </w:rPr>
      </w:pPr>
      <w:r w:rsidRPr="009E0445">
        <w:rPr>
          <w:rFonts w:ascii="Times New Roman" w:eastAsia="Times New Roman" w:hAnsi="Times New Roman" w:cs="Times New Roman"/>
          <w:sz w:val="24"/>
          <w:szCs w:val="24"/>
          <w:lang w:val="en-US" w:eastAsia="pt-BR"/>
        </w:rPr>
        <w:t>LOWE, P</w:t>
      </w:r>
      <w:r w:rsidR="005076A4" w:rsidRPr="009E0445">
        <w:rPr>
          <w:rFonts w:ascii="Times New Roman" w:eastAsia="Times New Roman" w:hAnsi="Times New Roman" w:cs="Times New Roman"/>
          <w:sz w:val="24"/>
          <w:szCs w:val="24"/>
          <w:lang w:val="en-US" w:eastAsia="pt-BR"/>
        </w:rPr>
        <w:t>.</w:t>
      </w:r>
      <w:r w:rsidRPr="009E0445">
        <w:rPr>
          <w:rFonts w:ascii="Times New Roman" w:eastAsia="Times New Roman" w:hAnsi="Times New Roman" w:cs="Times New Roman"/>
          <w:sz w:val="24"/>
          <w:szCs w:val="24"/>
          <w:lang w:val="en-US" w:eastAsia="pt-BR"/>
        </w:rPr>
        <w:t>; MORRISON, D</w:t>
      </w:r>
      <w:r w:rsidR="005076A4" w:rsidRPr="009E0445">
        <w:rPr>
          <w:rFonts w:ascii="Times New Roman" w:eastAsia="Times New Roman" w:hAnsi="Times New Roman" w:cs="Times New Roman"/>
          <w:sz w:val="24"/>
          <w:szCs w:val="24"/>
          <w:lang w:val="en-US" w:eastAsia="pt-BR"/>
        </w:rPr>
        <w:t>.</w:t>
      </w:r>
      <w:r w:rsidRPr="009E0445">
        <w:rPr>
          <w:rFonts w:ascii="Times New Roman" w:eastAsia="Times New Roman" w:hAnsi="Times New Roman" w:cs="Times New Roman"/>
          <w:sz w:val="24"/>
          <w:szCs w:val="24"/>
          <w:lang w:val="en-US" w:eastAsia="pt-BR"/>
        </w:rPr>
        <w:t xml:space="preserve"> Bad news or good news: Environmental politics and the mass media. </w:t>
      </w:r>
      <w:proofErr w:type="gramStart"/>
      <w:r w:rsidRPr="00ED02CF">
        <w:rPr>
          <w:rFonts w:ascii="Times New Roman" w:eastAsia="Times New Roman" w:hAnsi="Times New Roman" w:cs="Times New Roman"/>
          <w:b/>
          <w:sz w:val="24"/>
          <w:szCs w:val="24"/>
          <w:lang w:val="en-US" w:eastAsia="pt-BR"/>
        </w:rPr>
        <w:t>The Sociological Review</w:t>
      </w:r>
      <w:r w:rsidRPr="00ED02CF">
        <w:rPr>
          <w:rFonts w:ascii="Times New Roman" w:eastAsia="Times New Roman" w:hAnsi="Times New Roman" w:cs="Times New Roman"/>
          <w:sz w:val="24"/>
          <w:szCs w:val="24"/>
          <w:lang w:val="en-US" w:eastAsia="pt-BR"/>
        </w:rPr>
        <w:t>, v. 32, n. 1, p. 75-90, 1984.</w:t>
      </w:r>
      <w:proofErr w:type="gramEnd"/>
    </w:p>
    <w:p w:rsidR="00C1150C" w:rsidRPr="00ED02CF" w:rsidRDefault="00C1150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val="en-US" w:eastAsia="pt-BR"/>
        </w:rPr>
      </w:pPr>
    </w:p>
    <w:p w:rsidR="00EE5B08" w:rsidRPr="009E0445" w:rsidRDefault="00EE5B08" w:rsidP="009E0445">
      <w:pPr>
        <w:spacing w:after="0"/>
        <w:rPr>
          <w:rFonts w:ascii="Times New Roman" w:hAnsi="Times New Roman" w:cs="Times New Roman"/>
          <w:sz w:val="24"/>
          <w:szCs w:val="24"/>
        </w:rPr>
      </w:pPr>
      <w:r w:rsidRPr="009E0445">
        <w:rPr>
          <w:rFonts w:ascii="Times New Roman" w:hAnsi="Times New Roman" w:cs="Times New Roman"/>
          <w:sz w:val="24"/>
          <w:szCs w:val="24"/>
          <w:lang w:val="en-US"/>
        </w:rPr>
        <w:t>MAJOR, A</w:t>
      </w:r>
      <w:r w:rsidR="00707A9D" w:rsidRPr="009E0445">
        <w:rPr>
          <w:rFonts w:ascii="Times New Roman" w:hAnsi="Times New Roman" w:cs="Times New Roman"/>
          <w:sz w:val="24"/>
          <w:szCs w:val="24"/>
          <w:lang w:val="en-US"/>
        </w:rPr>
        <w:t>.</w:t>
      </w:r>
      <w:r w:rsidRPr="009E0445">
        <w:rPr>
          <w:rFonts w:ascii="Times New Roman" w:hAnsi="Times New Roman" w:cs="Times New Roman"/>
          <w:sz w:val="24"/>
          <w:szCs w:val="24"/>
          <w:lang w:val="en-US"/>
        </w:rPr>
        <w:t xml:space="preserve"> M.; ATWOOD, L. E</w:t>
      </w:r>
      <w:r w:rsidR="00707A9D" w:rsidRPr="009E0445">
        <w:rPr>
          <w:rFonts w:ascii="Times New Roman" w:hAnsi="Times New Roman" w:cs="Times New Roman"/>
          <w:sz w:val="24"/>
          <w:szCs w:val="24"/>
          <w:lang w:val="en-US"/>
        </w:rPr>
        <w:t>.</w:t>
      </w:r>
      <w:r w:rsidRPr="009E0445">
        <w:rPr>
          <w:rFonts w:ascii="Times New Roman" w:hAnsi="Times New Roman" w:cs="Times New Roman"/>
          <w:sz w:val="24"/>
          <w:szCs w:val="24"/>
          <w:lang w:val="en-US"/>
        </w:rPr>
        <w:t xml:space="preserve"> Environmental risks in the news: issues, sources, problems, and values. </w:t>
      </w:r>
      <w:proofErr w:type="spellStart"/>
      <w:r w:rsidRPr="009E0445">
        <w:rPr>
          <w:rFonts w:ascii="Times New Roman" w:hAnsi="Times New Roman" w:cs="Times New Roman"/>
          <w:b/>
          <w:sz w:val="24"/>
          <w:szCs w:val="24"/>
        </w:rPr>
        <w:t>Public</w:t>
      </w:r>
      <w:proofErr w:type="spellEnd"/>
      <w:r w:rsidRPr="009E0445">
        <w:rPr>
          <w:rFonts w:ascii="Times New Roman" w:hAnsi="Times New Roman" w:cs="Times New Roman"/>
          <w:b/>
          <w:sz w:val="24"/>
          <w:szCs w:val="24"/>
        </w:rPr>
        <w:t xml:space="preserve"> </w:t>
      </w:r>
      <w:proofErr w:type="spellStart"/>
      <w:r w:rsidRPr="009E0445">
        <w:rPr>
          <w:rFonts w:ascii="Times New Roman" w:hAnsi="Times New Roman" w:cs="Times New Roman"/>
          <w:b/>
          <w:sz w:val="24"/>
          <w:szCs w:val="24"/>
        </w:rPr>
        <w:t>Understanding</w:t>
      </w:r>
      <w:proofErr w:type="spellEnd"/>
      <w:r w:rsidRPr="009E0445">
        <w:rPr>
          <w:rFonts w:ascii="Times New Roman" w:hAnsi="Times New Roman" w:cs="Times New Roman"/>
          <w:b/>
          <w:sz w:val="24"/>
          <w:szCs w:val="24"/>
        </w:rPr>
        <w:t xml:space="preserve"> </w:t>
      </w:r>
      <w:proofErr w:type="spellStart"/>
      <w:r w:rsidRPr="009E0445">
        <w:rPr>
          <w:rFonts w:ascii="Times New Roman" w:hAnsi="Times New Roman" w:cs="Times New Roman"/>
          <w:b/>
          <w:sz w:val="24"/>
          <w:szCs w:val="24"/>
        </w:rPr>
        <w:t>of</w:t>
      </w:r>
      <w:proofErr w:type="spellEnd"/>
      <w:r w:rsidRPr="009E0445">
        <w:rPr>
          <w:rFonts w:ascii="Times New Roman" w:hAnsi="Times New Roman" w:cs="Times New Roman"/>
          <w:b/>
          <w:sz w:val="24"/>
          <w:szCs w:val="24"/>
        </w:rPr>
        <w:t xml:space="preserve"> Science</w:t>
      </w:r>
      <w:r w:rsidRPr="009E0445">
        <w:rPr>
          <w:rFonts w:ascii="Times New Roman" w:hAnsi="Times New Roman" w:cs="Times New Roman"/>
          <w:sz w:val="24"/>
          <w:szCs w:val="24"/>
        </w:rPr>
        <w:t>, v. 13, n. 3, p. 295-308, 2004.</w:t>
      </w:r>
    </w:p>
    <w:p w:rsidR="00C1150C" w:rsidRPr="009E0445" w:rsidRDefault="00C1150C" w:rsidP="009E0445">
      <w:pPr>
        <w:spacing w:after="0"/>
        <w:rPr>
          <w:rFonts w:ascii="Times New Roman" w:hAnsi="Times New Roman" w:cs="Times New Roman"/>
          <w:sz w:val="24"/>
          <w:szCs w:val="24"/>
        </w:rPr>
      </w:pPr>
    </w:p>
    <w:p w:rsidR="008658CC" w:rsidRPr="009E0445" w:rsidRDefault="008658CC" w:rsidP="009E0445">
      <w:pPr>
        <w:spacing w:after="0"/>
        <w:rPr>
          <w:rFonts w:ascii="Times New Roman" w:hAnsi="Times New Roman" w:cs="Times New Roman"/>
          <w:sz w:val="24"/>
          <w:szCs w:val="24"/>
        </w:rPr>
      </w:pPr>
      <w:r w:rsidRPr="009E0445">
        <w:rPr>
          <w:rFonts w:ascii="Times New Roman" w:hAnsi="Times New Roman" w:cs="Times New Roman"/>
          <w:sz w:val="24"/>
          <w:szCs w:val="24"/>
          <w:shd w:val="clear" w:color="auto" w:fill="FFFFFF"/>
        </w:rPr>
        <w:t xml:space="preserve">MARTINS, C. M. A relevância da cobertura da mídia nos desastres naturais ocorridos em </w:t>
      </w:r>
      <w:proofErr w:type="gramStart"/>
      <w:r w:rsidRPr="009E0445">
        <w:rPr>
          <w:rFonts w:ascii="Times New Roman" w:hAnsi="Times New Roman" w:cs="Times New Roman"/>
          <w:sz w:val="24"/>
          <w:szCs w:val="24"/>
          <w:shd w:val="clear" w:color="auto" w:fill="FFFFFF"/>
        </w:rPr>
        <w:t xml:space="preserve">2008 no município de </w:t>
      </w:r>
      <w:proofErr w:type="spellStart"/>
      <w:r w:rsidRPr="009E0445">
        <w:rPr>
          <w:rFonts w:ascii="Times New Roman" w:hAnsi="Times New Roman" w:cs="Times New Roman"/>
          <w:sz w:val="24"/>
          <w:szCs w:val="24"/>
          <w:shd w:val="clear" w:color="auto" w:fill="FFFFFF"/>
        </w:rPr>
        <w:t>Ilhota-SC</w:t>
      </w:r>
      <w:proofErr w:type="spellEnd"/>
      <w:proofErr w:type="gramEnd"/>
      <w:r w:rsidRPr="009E0445">
        <w:rPr>
          <w:rFonts w:ascii="Times New Roman" w:hAnsi="Times New Roman" w:cs="Times New Roman"/>
          <w:sz w:val="24"/>
          <w:szCs w:val="24"/>
          <w:shd w:val="clear" w:color="auto" w:fill="FFFFFF"/>
        </w:rPr>
        <w:t xml:space="preserve">. Dissertação. </w:t>
      </w:r>
      <w:r w:rsidRPr="009E0445">
        <w:rPr>
          <w:rFonts w:ascii="Times New Roman" w:hAnsi="Times New Roman" w:cs="Times New Roman"/>
          <w:sz w:val="24"/>
          <w:szCs w:val="24"/>
        </w:rPr>
        <w:t>Programa de Pós-Graduação Engenharia e Gestão do Conhecimento da Universidade Federal de Santa Catarina, 2012.</w:t>
      </w:r>
    </w:p>
    <w:p w:rsidR="008658CC" w:rsidRPr="009E0445" w:rsidRDefault="008658CC" w:rsidP="009E0445">
      <w:pPr>
        <w:spacing w:after="0"/>
        <w:rPr>
          <w:rFonts w:ascii="Times New Roman" w:hAnsi="Times New Roman" w:cs="Times New Roman"/>
          <w:sz w:val="24"/>
          <w:szCs w:val="24"/>
        </w:rPr>
      </w:pPr>
    </w:p>
    <w:p w:rsidR="0038410C" w:rsidRPr="009E0445" w:rsidRDefault="0038410C" w:rsidP="009E0445">
      <w:pPr>
        <w:spacing w:after="0"/>
        <w:rPr>
          <w:rFonts w:ascii="Times New Roman" w:hAnsi="Times New Roman" w:cs="Times New Roman"/>
          <w:sz w:val="24"/>
          <w:szCs w:val="24"/>
        </w:rPr>
      </w:pPr>
      <w:r w:rsidRPr="009E0445">
        <w:rPr>
          <w:rFonts w:ascii="Times New Roman" w:hAnsi="Times New Roman" w:cs="Times New Roman"/>
          <w:sz w:val="24"/>
          <w:szCs w:val="24"/>
        </w:rPr>
        <w:t>MARTINS, E</w:t>
      </w:r>
      <w:r w:rsidR="00A523AB" w:rsidRPr="009E0445">
        <w:rPr>
          <w:rFonts w:ascii="Times New Roman" w:hAnsi="Times New Roman" w:cs="Times New Roman"/>
          <w:sz w:val="24"/>
          <w:szCs w:val="24"/>
        </w:rPr>
        <w:t xml:space="preserve">. </w:t>
      </w:r>
      <w:proofErr w:type="gramStart"/>
      <w:r w:rsidR="00A523AB" w:rsidRPr="009E0445">
        <w:rPr>
          <w:rFonts w:ascii="Times New Roman" w:hAnsi="Times New Roman" w:cs="Times New Roman"/>
          <w:sz w:val="24"/>
          <w:szCs w:val="24"/>
        </w:rPr>
        <w:t>et</w:t>
      </w:r>
      <w:proofErr w:type="gramEnd"/>
      <w:r w:rsidR="00A523AB" w:rsidRPr="009E0445">
        <w:rPr>
          <w:rFonts w:ascii="Times New Roman" w:hAnsi="Times New Roman" w:cs="Times New Roman"/>
          <w:sz w:val="24"/>
          <w:szCs w:val="24"/>
        </w:rPr>
        <w:t xml:space="preserve"> al</w:t>
      </w:r>
      <w:r w:rsidR="00583B8C" w:rsidRPr="009E0445">
        <w:rPr>
          <w:rFonts w:ascii="Times New Roman" w:hAnsi="Times New Roman" w:cs="Times New Roman"/>
          <w:sz w:val="24"/>
          <w:szCs w:val="24"/>
        </w:rPr>
        <w:t>.</w:t>
      </w:r>
      <w:r w:rsidRPr="009E0445">
        <w:rPr>
          <w:rFonts w:ascii="Times New Roman" w:hAnsi="Times New Roman" w:cs="Times New Roman"/>
          <w:sz w:val="24"/>
          <w:szCs w:val="24"/>
        </w:rPr>
        <w:t xml:space="preserve"> </w:t>
      </w:r>
      <w:r w:rsidRPr="009E0445">
        <w:rPr>
          <w:rFonts w:ascii="Times New Roman" w:hAnsi="Times New Roman" w:cs="Times New Roman"/>
          <w:b/>
          <w:bCs/>
          <w:sz w:val="24"/>
          <w:szCs w:val="24"/>
        </w:rPr>
        <w:t>Manual de Contabilidade Societária</w:t>
      </w:r>
      <w:r w:rsidRPr="009E0445">
        <w:rPr>
          <w:rFonts w:ascii="Times New Roman" w:hAnsi="Times New Roman" w:cs="Times New Roman"/>
          <w:sz w:val="24"/>
          <w:szCs w:val="24"/>
        </w:rPr>
        <w:t xml:space="preserve">: aplicável a todas as sociedades de acordo com as normas internacionais e do CPC. 2. </w:t>
      </w:r>
      <w:proofErr w:type="gramStart"/>
      <w:r w:rsidRPr="009E0445">
        <w:rPr>
          <w:rFonts w:ascii="Times New Roman" w:hAnsi="Times New Roman" w:cs="Times New Roman"/>
          <w:sz w:val="24"/>
          <w:szCs w:val="24"/>
        </w:rPr>
        <w:t>ed.</w:t>
      </w:r>
      <w:proofErr w:type="gramEnd"/>
      <w:r w:rsidRPr="009E0445">
        <w:rPr>
          <w:rFonts w:ascii="Times New Roman" w:hAnsi="Times New Roman" w:cs="Times New Roman"/>
          <w:sz w:val="24"/>
          <w:szCs w:val="24"/>
        </w:rPr>
        <w:t xml:space="preserve"> São Paulo: Atlas, 2013.</w:t>
      </w:r>
    </w:p>
    <w:p w:rsidR="00076E3B" w:rsidRPr="009E0445" w:rsidRDefault="00076E3B" w:rsidP="009E0445">
      <w:pPr>
        <w:spacing w:after="0"/>
        <w:rPr>
          <w:rFonts w:ascii="Times New Roman" w:hAnsi="Times New Roman" w:cs="Times New Roman"/>
          <w:sz w:val="24"/>
          <w:szCs w:val="24"/>
        </w:rPr>
      </w:pPr>
    </w:p>
    <w:p w:rsidR="00076E3B" w:rsidRPr="009E0445" w:rsidRDefault="00076E3B" w:rsidP="009E0445">
      <w:pPr>
        <w:spacing w:after="0"/>
        <w:rPr>
          <w:rFonts w:ascii="Times New Roman" w:hAnsi="Times New Roman" w:cs="Times New Roman"/>
          <w:sz w:val="24"/>
          <w:szCs w:val="24"/>
        </w:rPr>
      </w:pPr>
      <w:r w:rsidRPr="009E0445">
        <w:rPr>
          <w:rFonts w:ascii="Times New Roman" w:hAnsi="Times New Roman" w:cs="Times New Roman"/>
          <w:sz w:val="24"/>
          <w:szCs w:val="24"/>
        </w:rPr>
        <w:t xml:space="preserve">MARTINS, G. A.; THEÓPHILO, C. R. Metodologia da </w:t>
      </w:r>
      <w:r w:rsidR="00695377" w:rsidRPr="009E0445">
        <w:rPr>
          <w:rFonts w:ascii="Times New Roman" w:hAnsi="Times New Roman" w:cs="Times New Roman"/>
          <w:sz w:val="24"/>
          <w:szCs w:val="24"/>
        </w:rPr>
        <w:t xml:space="preserve">Investigação Científica para Ciências Sociais Aplicadas. 2. </w:t>
      </w:r>
      <w:proofErr w:type="gramStart"/>
      <w:r w:rsidR="00695377" w:rsidRPr="009E0445">
        <w:rPr>
          <w:rFonts w:ascii="Times New Roman" w:hAnsi="Times New Roman" w:cs="Times New Roman"/>
          <w:sz w:val="24"/>
          <w:szCs w:val="24"/>
        </w:rPr>
        <w:t>ed.</w:t>
      </w:r>
      <w:proofErr w:type="gramEnd"/>
      <w:r w:rsidR="00695377" w:rsidRPr="009E0445">
        <w:rPr>
          <w:rFonts w:ascii="Times New Roman" w:hAnsi="Times New Roman" w:cs="Times New Roman"/>
          <w:sz w:val="24"/>
          <w:szCs w:val="24"/>
        </w:rPr>
        <w:t xml:space="preserve"> São Paulo: Atlas, 2009.</w:t>
      </w:r>
    </w:p>
    <w:p w:rsidR="00C1150C" w:rsidRPr="009E0445" w:rsidRDefault="00C1150C" w:rsidP="009E0445">
      <w:pPr>
        <w:spacing w:after="0"/>
        <w:rPr>
          <w:rFonts w:ascii="Times New Roman" w:eastAsia="Times New Roman" w:hAnsi="Times New Roman" w:cs="Times New Roman"/>
          <w:sz w:val="24"/>
          <w:szCs w:val="24"/>
          <w:lang w:eastAsia="pt-BR"/>
        </w:rPr>
      </w:pPr>
    </w:p>
    <w:p w:rsidR="000D2DA4" w:rsidRPr="009E0445" w:rsidRDefault="00FA288A"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r w:rsidRPr="009E0445">
        <w:rPr>
          <w:rFonts w:ascii="Times New Roman" w:eastAsia="Times New Roman" w:hAnsi="Times New Roman" w:cs="Times New Roman"/>
          <w:sz w:val="24"/>
          <w:szCs w:val="24"/>
          <w:lang w:eastAsia="pt-BR"/>
        </w:rPr>
        <w:t>MENDES, M</w:t>
      </w:r>
      <w:r w:rsidR="000D2DA4" w:rsidRPr="009E0445">
        <w:rPr>
          <w:rFonts w:ascii="Times New Roman" w:eastAsia="Times New Roman" w:hAnsi="Times New Roman" w:cs="Times New Roman"/>
          <w:sz w:val="24"/>
          <w:szCs w:val="24"/>
          <w:lang w:eastAsia="pt-BR"/>
        </w:rPr>
        <w:t>.</w:t>
      </w:r>
      <w:r w:rsidRPr="009E0445">
        <w:rPr>
          <w:rFonts w:ascii="Times New Roman" w:eastAsia="Times New Roman" w:hAnsi="Times New Roman" w:cs="Times New Roman"/>
          <w:sz w:val="24"/>
          <w:szCs w:val="24"/>
          <w:lang w:eastAsia="pt-BR"/>
        </w:rPr>
        <w:t xml:space="preserve"> G</w:t>
      </w:r>
      <w:r w:rsidRPr="009E0445">
        <w:rPr>
          <w:rFonts w:ascii="Times New Roman" w:eastAsia="Times New Roman" w:hAnsi="Times New Roman" w:cs="Times New Roman"/>
          <w:b/>
          <w:sz w:val="24"/>
          <w:szCs w:val="24"/>
          <w:lang w:eastAsia="pt-BR"/>
        </w:rPr>
        <w:t xml:space="preserve">. Efeitos do </w:t>
      </w:r>
      <w:proofErr w:type="spellStart"/>
      <w:r w:rsidRPr="009E0445">
        <w:rPr>
          <w:rFonts w:ascii="Times New Roman" w:eastAsia="Times New Roman" w:hAnsi="Times New Roman" w:cs="Times New Roman"/>
          <w:b/>
          <w:i/>
          <w:sz w:val="24"/>
          <w:szCs w:val="24"/>
          <w:lang w:eastAsia="pt-BR"/>
        </w:rPr>
        <w:t>Disclosure</w:t>
      </w:r>
      <w:proofErr w:type="spellEnd"/>
      <w:r w:rsidRPr="009E0445">
        <w:rPr>
          <w:rFonts w:ascii="Times New Roman" w:eastAsia="Times New Roman" w:hAnsi="Times New Roman" w:cs="Times New Roman"/>
          <w:b/>
          <w:sz w:val="24"/>
          <w:szCs w:val="24"/>
          <w:lang w:eastAsia="pt-BR"/>
        </w:rPr>
        <w:t xml:space="preserve"> Involuntário Negativo Decorrente de Acidentes Ambientais na Volatilidade das Ações. </w:t>
      </w:r>
      <w:r w:rsidRPr="009E0445">
        <w:rPr>
          <w:rFonts w:ascii="Times New Roman" w:eastAsia="Times New Roman" w:hAnsi="Times New Roman" w:cs="Times New Roman"/>
          <w:sz w:val="24"/>
          <w:szCs w:val="24"/>
          <w:lang w:eastAsia="pt-BR"/>
        </w:rPr>
        <w:t>2012. Dissertação [Mestrado Profissional em Ciências Contábeis]. Vitória-Fundação Instituto Capixaba de Pesquisas em Contabilidade, Economia e Finanças (FUCAPE), 2012.</w:t>
      </w:r>
    </w:p>
    <w:p w:rsidR="00C1150C" w:rsidRPr="009E0445" w:rsidRDefault="00C1150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p>
    <w:p w:rsidR="003D5D78" w:rsidRPr="009E0445" w:rsidRDefault="003D5D78" w:rsidP="009E0445">
      <w:pPr>
        <w:pStyle w:val="Ttulo1"/>
        <w:spacing w:before="0" w:beforeAutospacing="0" w:after="0" w:afterAutospacing="0"/>
        <w:rPr>
          <w:b w:val="0"/>
          <w:bCs w:val="0"/>
          <w:kern w:val="0"/>
          <w:sz w:val="24"/>
          <w:szCs w:val="24"/>
        </w:rPr>
      </w:pPr>
      <w:r w:rsidRPr="009E0445">
        <w:rPr>
          <w:b w:val="0"/>
          <w:bCs w:val="0"/>
          <w:kern w:val="0"/>
          <w:sz w:val="24"/>
          <w:szCs w:val="24"/>
        </w:rPr>
        <w:t>MERENA, F</w:t>
      </w:r>
      <w:r w:rsidR="002C2B64" w:rsidRPr="009E0445">
        <w:rPr>
          <w:b w:val="0"/>
          <w:bCs w:val="0"/>
          <w:kern w:val="0"/>
          <w:sz w:val="24"/>
          <w:szCs w:val="24"/>
        </w:rPr>
        <w:t>.</w:t>
      </w:r>
      <w:r w:rsidRPr="009E0445">
        <w:rPr>
          <w:b w:val="0"/>
          <w:bCs w:val="0"/>
          <w:kern w:val="0"/>
          <w:sz w:val="24"/>
          <w:szCs w:val="24"/>
        </w:rPr>
        <w:t>; GERAQUE, E</w:t>
      </w:r>
      <w:r w:rsidR="002C2B64" w:rsidRPr="009E0445">
        <w:rPr>
          <w:b w:val="0"/>
          <w:bCs w:val="0"/>
          <w:kern w:val="0"/>
          <w:sz w:val="24"/>
          <w:szCs w:val="24"/>
        </w:rPr>
        <w:t>.</w:t>
      </w:r>
      <w:r w:rsidRPr="009E0445">
        <w:rPr>
          <w:b w:val="0"/>
          <w:bCs w:val="0"/>
          <w:kern w:val="0"/>
          <w:sz w:val="24"/>
          <w:szCs w:val="24"/>
        </w:rPr>
        <w:t xml:space="preserve"> Infratores ambientais pagam </w:t>
      </w:r>
      <w:proofErr w:type="gramStart"/>
      <w:r w:rsidRPr="009E0445">
        <w:rPr>
          <w:b w:val="0"/>
          <w:bCs w:val="0"/>
          <w:kern w:val="0"/>
          <w:sz w:val="24"/>
          <w:szCs w:val="24"/>
        </w:rPr>
        <w:t>só</w:t>
      </w:r>
      <w:proofErr w:type="gramEnd"/>
      <w:r w:rsidRPr="009E0445">
        <w:rPr>
          <w:b w:val="0"/>
          <w:bCs w:val="0"/>
          <w:kern w:val="0"/>
          <w:sz w:val="24"/>
          <w:szCs w:val="24"/>
        </w:rPr>
        <w:t xml:space="preserve"> 8,7% das multas aplicadas pelo Ibama. </w:t>
      </w:r>
      <w:r w:rsidRPr="009E0445">
        <w:rPr>
          <w:bCs w:val="0"/>
          <w:kern w:val="0"/>
          <w:sz w:val="24"/>
          <w:szCs w:val="24"/>
        </w:rPr>
        <w:t>Folha de São Paulo</w:t>
      </w:r>
      <w:r w:rsidRPr="009E0445">
        <w:rPr>
          <w:b w:val="0"/>
          <w:bCs w:val="0"/>
          <w:kern w:val="0"/>
          <w:sz w:val="24"/>
          <w:szCs w:val="24"/>
        </w:rPr>
        <w:t>, 2015.</w:t>
      </w:r>
    </w:p>
    <w:p w:rsidR="00C1150C" w:rsidRPr="009E0445" w:rsidRDefault="00C1150C" w:rsidP="009E0445">
      <w:pPr>
        <w:pStyle w:val="Ttulo1"/>
        <w:spacing w:before="0" w:beforeAutospacing="0" w:after="0" w:afterAutospacing="0"/>
        <w:rPr>
          <w:b w:val="0"/>
          <w:bCs w:val="0"/>
          <w:kern w:val="0"/>
          <w:sz w:val="24"/>
          <w:szCs w:val="24"/>
        </w:rPr>
      </w:pPr>
    </w:p>
    <w:p w:rsidR="004E50E5" w:rsidRPr="009E0445" w:rsidRDefault="004E50E5" w:rsidP="009E0445">
      <w:pPr>
        <w:spacing w:after="0" w:line="240" w:lineRule="auto"/>
        <w:rPr>
          <w:rFonts w:ascii="Times New Roman" w:eastAsia="Times New Roman" w:hAnsi="Times New Roman" w:cs="Times New Roman"/>
          <w:sz w:val="24"/>
          <w:szCs w:val="24"/>
          <w:lang w:eastAsia="pt-BR"/>
        </w:rPr>
      </w:pPr>
      <w:r w:rsidRPr="009E0445">
        <w:rPr>
          <w:rFonts w:ascii="Times New Roman" w:eastAsia="Times New Roman" w:hAnsi="Times New Roman" w:cs="Times New Roman"/>
          <w:sz w:val="24"/>
          <w:szCs w:val="24"/>
          <w:lang w:eastAsia="pt-BR"/>
        </w:rPr>
        <w:t>MOREIRA, G</w:t>
      </w:r>
      <w:r w:rsidR="002C2B64" w:rsidRPr="009E0445">
        <w:rPr>
          <w:rFonts w:ascii="Times New Roman" w:eastAsia="Times New Roman" w:hAnsi="Times New Roman" w:cs="Times New Roman"/>
          <w:sz w:val="24"/>
          <w:szCs w:val="24"/>
          <w:lang w:eastAsia="pt-BR"/>
        </w:rPr>
        <w:t>.</w:t>
      </w:r>
      <w:r w:rsidRPr="009E0445">
        <w:rPr>
          <w:rFonts w:ascii="Times New Roman" w:eastAsia="Times New Roman" w:hAnsi="Times New Roman" w:cs="Times New Roman"/>
          <w:sz w:val="24"/>
          <w:szCs w:val="24"/>
          <w:lang w:eastAsia="pt-BR"/>
        </w:rPr>
        <w:t xml:space="preserve"> de O</w:t>
      </w:r>
      <w:r w:rsidR="002C2B64" w:rsidRPr="009E0445">
        <w:rPr>
          <w:rFonts w:ascii="Times New Roman" w:eastAsia="Times New Roman" w:hAnsi="Times New Roman" w:cs="Times New Roman"/>
          <w:sz w:val="24"/>
          <w:szCs w:val="24"/>
          <w:lang w:eastAsia="pt-BR"/>
        </w:rPr>
        <w:t>.</w:t>
      </w:r>
      <w:r w:rsidRPr="009E0445">
        <w:rPr>
          <w:rFonts w:ascii="Times New Roman" w:eastAsia="Times New Roman" w:hAnsi="Times New Roman" w:cs="Times New Roman"/>
          <w:sz w:val="24"/>
          <w:szCs w:val="24"/>
          <w:lang w:eastAsia="pt-BR"/>
        </w:rPr>
        <w:t xml:space="preserve"> O meio ambiente no mundo da notícia: uma análise do jornalismo na TV Integração. 2007. 93 f. Dissertação (Mestrado em Ciências Humanas) - Universidade Federal de Uberlândia, Uberlândia, 2007.</w:t>
      </w:r>
    </w:p>
    <w:p w:rsidR="00C1150C" w:rsidRPr="009E0445" w:rsidRDefault="00C1150C" w:rsidP="009E0445">
      <w:pPr>
        <w:spacing w:after="0" w:line="240" w:lineRule="auto"/>
        <w:rPr>
          <w:rFonts w:ascii="Times New Roman" w:eastAsia="Times New Roman" w:hAnsi="Times New Roman" w:cs="Times New Roman"/>
          <w:sz w:val="24"/>
          <w:szCs w:val="24"/>
          <w:lang w:eastAsia="pt-BR"/>
        </w:rPr>
      </w:pPr>
    </w:p>
    <w:p w:rsidR="00386360" w:rsidRPr="009E0445" w:rsidRDefault="00386360" w:rsidP="009E0445">
      <w:pPr>
        <w:spacing w:after="0" w:line="240" w:lineRule="auto"/>
        <w:rPr>
          <w:rFonts w:ascii="Times New Roman" w:hAnsi="Times New Roman" w:cs="Times New Roman"/>
          <w:sz w:val="24"/>
          <w:szCs w:val="24"/>
          <w:shd w:val="clear" w:color="auto" w:fill="FFFFFF"/>
        </w:rPr>
      </w:pPr>
      <w:r w:rsidRPr="009E0445">
        <w:rPr>
          <w:rFonts w:ascii="Times New Roman" w:hAnsi="Times New Roman" w:cs="Times New Roman"/>
          <w:sz w:val="24"/>
          <w:szCs w:val="24"/>
          <w:shd w:val="clear" w:color="auto" w:fill="FFFFFF"/>
        </w:rPr>
        <w:t>MURCIA, F</w:t>
      </w:r>
      <w:r w:rsidR="00957D40"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w:t>
      </w:r>
      <w:proofErr w:type="gramStart"/>
      <w:r w:rsidRPr="009E0445">
        <w:rPr>
          <w:rFonts w:ascii="Times New Roman" w:hAnsi="Times New Roman" w:cs="Times New Roman"/>
          <w:sz w:val="24"/>
          <w:szCs w:val="24"/>
          <w:shd w:val="clear" w:color="auto" w:fill="FFFFFF"/>
        </w:rPr>
        <w:t>D</w:t>
      </w:r>
      <w:r w:rsidR="00957D40" w:rsidRPr="009E0445">
        <w:rPr>
          <w:rFonts w:ascii="Times New Roman" w:hAnsi="Times New Roman" w:cs="Times New Roman"/>
          <w:sz w:val="24"/>
          <w:szCs w:val="24"/>
          <w:shd w:val="clear" w:color="auto" w:fill="FFFFFF"/>
        </w:rPr>
        <w:t>.</w:t>
      </w:r>
      <w:proofErr w:type="gramEnd"/>
      <w:r w:rsidRPr="009E0445">
        <w:rPr>
          <w:rFonts w:ascii="Times New Roman" w:hAnsi="Times New Roman" w:cs="Times New Roman"/>
          <w:sz w:val="24"/>
          <w:szCs w:val="24"/>
          <w:shd w:val="clear" w:color="auto" w:fill="FFFFFF"/>
        </w:rPr>
        <w:t>; BORBA, J</w:t>
      </w:r>
      <w:r w:rsidR="00957D40"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A. Um estudo das fraudes contábeis sob duas óticas: jornais econômicos versus periódicos acadêmicos no período de 2001-2004.</w:t>
      </w:r>
      <w:r w:rsidRPr="009E0445">
        <w:rPr>
          <w:rStyle w:val="apple-converted-space"/>
          <w:rFonts w:ascii="Times New Roman" w:hAnsi="Times New Roman" w:cs="Times New Roman"/>
          <w:sz w:val="24"/>
          <w:szCs w:val="24"/>
          <w:shd w:val="clear" w:color="auto" w:fill="FFFFFF"/>
        </w:rPr>
        <w:t> </w:t>
      </w:r>
      <w:r w:rsidRPr="009E0445">
        <w:rPr>
          <w:rFonts w:ascii="Times New Roman" w:hAnsi="Times New Roman" w:cs="Times New Roman"/>
          <w:b/>
          <w:bCs/>
          <w:sz w:val="24"/>
          <w:szCs w:val="24"/>
          <w:shd w:val="clear" w:color="auto" w:fill="FFFFFF"/>
        </w:rPr>
        <w:t xml:space="preserve">Revista de Contabilidade do Mestrado </w:t>
      </w:r>
      <w:r w:rsidRPr="009E0445">
        <w:rPr>
          <w:rFonts w:ascii="Times New Roman" w:hAnsi="Times New Roman" w:cs="Times New Roman"/>
          <w:sz w:val="24"/>
          <w:szCs w:val="24"/>
          <w:shd w:val="clear" w:color="auto" w:fill="FFFFFF"/>
        </w:rPr>
        <w:t>em Ciências Contábeis da UERJ, v. 10, n. 2, 2005.</w:t>
      </w:r>
    </w:p>
    <w:p w:rsidR="00C1150C" w:rsidRPr="009E0445" w:rsidRDefault="00C1150C" w:rsidP="009E0445">
      <w:pPr>
        <w:spacing w:after="0" w:line="240" w:lineRule="auto"/>
        <w:rPr>
          <w:rFonts w:ascii="Times New Roman" w:hAnsi="Times New Roman" w:cs="Times New Roman"/>
          <w:sz w:val="24"/>
          <w:szCs w:val="24"/>
          <w:shd w:val="clear" w:color="auto" w:fill="FFFFFF"/>
        </w:rPr>
      </w:pPr>
    </w:p>
    <w:p w:rsidR="00F750D7" w:rsidRPr="009E0445" w:rsidRDefault="00F750D7" w:rsidP="009E0445">
      <w:pPr>
        <w:spacing w:after="0" w:line="240" w:lineRule="auto"/>
        <w:rPr>
          <w:sz w:val="24"/>
          <w:szCs w:val="24"/>
          <w:shd w:val="clear" w:color="auto" w:fill="FFFFFF"/>
        </w:rPr>
      </w:pPr>
      <w:r w:rsidRPr="009E0445">
        <w:rPr>
          <w:rFonts w:ascii="Times New Roman" w:hAnsi="Times New Roman" w:cs="Times New Roman"/>
          <w:sz w:val="24"/>
          <w:szCs w:val="24"/>
          <w:shd w:val="clear" w:color="auto" w:fill="FFFFFF"/>
        </w:rPr>
        <w:t>NASCIMENTO, D</w:t>
      </w:r>
      <w:r w:rsidR="00C36C38"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J</w:t>
      </w:r>
      <w:r w:rsidR="00C36C38"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F</w:t>
      </w:r>
      <w:r w:rsidR="00C36C38"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GOMES, M</w:t>
      </w:r>
      <w:r w:rsidR="00C36C38"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de F</w:t>
      </w:r>
      <w:r w:rsidR="00C36C38"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V</w:t>
      </w:r>
      <w:r w:rsidR="00C36C38"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B. </w:t>
      </w:r>
      <w:r w:rsidR="00C1150C" w:rsidRPr="009E0445">
        <w:rPr>
          <w:rFonts w:ascii="Times New Roman" w:hAnsi="Times New Roman" w:cs="Times New Roman"/>
          <w:sz w:val="24"/>
          <w:szCs w:val="24"/>
          <w:shd w:val="clear" w:color="auto" w:fill="FFFFFF"/>
        </w:rPr>
        <w:t>Desastres naturais veiculados pela mídia</w:t>
      </w:r>
      <w:r w:rsidRPr="009E0445">
        <w:rPr>
          <w:rFonts w:ascii="Times New Roman" w:hAnsi="Times New Roman" w:cs="Times New Roman"/>
          <w:sz w:val="24"/>
          <w:szCs w:val="24"/>
          <w:shd w:val="clear" w:color="auto" w:fill="FFFFFF"/>
        </w:rPr>
        <w:t>: análise de conteúdo das notícias do jornal diário de Guarapuava.</w:t>
      </w:r>
      <w:r w:rsidRPr="009E0445">
        <w:rPr>
          <w:sz w:val="24"/>
          <w:szCs w:val="24"/>
          <w:shd w:val="clear" w:color="auto" w:fill="FFFFFF"/>
        </w:rPr>
        <w:t> </w:t>
      </w:r>
      <w:proofErr w:type="spellStart"/>
      <w:r w:rsidRPr="009E0445">
        <w:rPr>
          <w:rFonts w:ascii="Times New Roman" w:hAnsi="Times New Roman" w:cs="Times New Roman"/>
          <w:b/>
          <w:bCs/>
          <w:sz w:val="24"/>
          <w:szCs w:val="24"/>
          <w:shd w:val="clear" w:color="auto" w:fill="FFFFFF"/>
        </w:rPr>
        <w:t>Raega</w:t>
      </w:r>
      <w:proofErr w:type="spellEnd"/>
      <w:r w:rsidRPr="009E0445">
        <w:rPr>
          <w:rFonts w:ascii="Times New Roman" w:hAnsi="Times New Roman" w:cs="Times New Roman"/>
          <w:b/>
          <w:bCs/>
          <w:sz w:val="24"/>
          <w:szCs w:val="24"/>
          <w:shd w:val="clear" w:color="auto" w:fill="FFFFFF"/>
        </w:rPr>
        <w:t xml:space="preserve"> - O Espaço Geográfico em Análise</w:t>
      </w:r>
      <w:r w:rsidRPr="009E0445">
        <w:rPr>
          <w:rFonts w:ascii="Times New Roman" w:hAnsi="Times New Roman" w:cs="Times New Roman"/>
          <w:sz w:val="24"/>
          <w:szCs w:val="24"/>
          <w:shd w:val="clear" w:color="auto" w:fill="FFFFFF"/>
        </w:rPr>
        <w:t>, [</w:t>
      </w:r>
      <w:proofErr w:type="spellStart"/>
      <w:r w:rsidRPr="009E0445">
        <w:rPr>
          <w:rFonts w:ascii="Times New Roman" w:hAnsi="Times New Roman" w:cs="Times New Roman"/>
          <w:sz w:val="24"/>
          <w:szCs w:val="24"/>
          <w:shd w:val="clear" w:color="auto" w:fill="FFFFFF"/>
        </w:rPr>
        <w:t>S.l</w:t>
      </w:r>
      <w:proofErr w:type="spellEnd"/>
      <w:r w:rsidRPr="009E0445">
        <w:rPr>
          <w:rFonts w:ascii="Times New Roman" w:hAnsi="Times New Roman" w:cs="Times New Roman"/>
          <w:sz w:val="24"/>
          <w:szCs w:val="24"/>
          <w:shd w:val="clear" w:color="auto" w:fill="FFFFFF"/>
        </w:rPr>
        <w:t>.], v. 32, p. 164-184, dez. 2014. ISSN 2177-2738.</w:t>
      </w:r>
      <w:r w:rsidRPr="009E0445">
        <w:rPr>
          <w:sz w:val="24"/>
          <w:szCs w:val="24"/>
          <w:shd w:val="clear" w:color="auto" w:fill="FFFFFF"/>
        </w:rPr>
        <w:t> </w:t>
      </w:r>
    </w:p>
    <w:p w:rsidR="00C1150C" w:rsidRPr="009E0445" w:rsidRDefault="00C1150C" w:rsidP="009E0445">
      <w:pPr>
        <w:spacing w:after="0" w:line="240" w:lineRule="auto"/>
        <w:rPr>
          <w:sz w:val="24"/>
          <w:szCs w:val="24"/>
        </w:rPr>
      </w:pPr>
    </w:p>
    <w:p w:rsidR="00600A4C" w:rsidRPr="009E0445" w:rsidRDefault="00600A4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r w:rsidRPr="009E0445">
        <w:rPr>
          <w:rFonts w:ascii="Times New Roman" w:hAnsi="Times New Roman" w:cs="Times New Roman"/>
          <w:color w:val="222222"/>
          <w:sz w:val="24"/>
          <w:szCs w:val="24"/>
          <w:shd w:val="clear" w:color="auto" w:fill="FFFFFF"/>
        </w:rPr>
        <w:t>PEREIRA, A</w:t>
      </w:r>
      <w:r w:rsidR="00B274E8" w:rsidRPr="009E0445">
        <w:rPr>
          <w:rFonts w:ascii="Times New Roman" w:hAnsi="Times New Roman" w:cs="Times New Roman"/>
          <w:color w:val="222222"/>
          <w:sz w:val="24"/>
          <w:szCs w:val="24"/>
          <w:shd w:val="clear" w:color="auto" w:fill="FFFFFF"/>
        </w:rPr>
        <w:t>.</w:t>
      </w:r>
      <w:r w:rsidRPr="009E0445">
        <w:rPr>
          <w:rFonts w:ascii="Times New Roman" w:hAnsi="Times New Roman" w:cs="Times New Roman"/>
          <w:color w:val="222222"/>
          <w:sz w:val="24"/>
          <w:szCs w:val="24"/>
          <w:shd w:val="clear" w:color="auto" w:fill="FFFFFF"/>
        </w:rPr>
        <w:t xml:space="preserve"> C</w:t>
      </w:r>
      <w:r w:rsidR="00B274E8" w:rsidRPr="009E0445">
        <w:rPr>
          <w:rFonts w:ascii="Times New Roman" w:hAnsi="Times New Roman" w:cs="Times New Roman"/>
          <w:color w:val="222222"/>
          <w:sz w:val="24"/>
          <w:szCs w:val="24"/>
          <w:shd w:val="clear" w:color="auto" w:fill="FFFFFF"/>
        </w:rPr>
        <w:t>.</w:t>
      </w:r>
      <w:r w:rsidRPr="009E0445">
        <w:rPr>
          <w:rFonts w:ascii="Times New Roman" w:hAnsi="Times New Roman" w:cs="Times New Roman"/>
          <w:color w:val="222222"/>
          <w:sz w:val="24"/>
          <w:szCs w:val="24"/>
          <w:shd w:val="clear" w:color="auto" w:fill="FFFFFF"/>
        </w:rPr>
        <w:t xml:space="preserve"> F</w:t>
      </w:r>
      <w:r w:rsidR="00B274E8" w:rsidRPr="009E0445">
        <w:rPr>
          <w:rFonts w:ascii="Times New Roman" w:hAnsi="Times New Roman" w:cs="Times New Roman"/>
          <w:color w:val="222222"/>
          <w:sz w:val="24"/>
          <w:szCs w:val="24"/>
          <w:shd w:val="clear" w:color="auto" w:fill="FFFFFF"/>
        </w:rPr>
        <w:t>.</w:t>
      </w:r>
      <w:r w:rsidRPr="009E0445">
        <w:rPr>
          <w:rFonts w:ascii="Times New Roman" w:hAnsi="Times New Roman" w:cs="Times New Roman"/>
          <w:color w:val="222222"/>
          <w:sz w:val="24"/>
          <w:szCs w:val="24"/>
          <w:shd w:val="clear" w:color="auto" w:fill="FFFFFF"/>
        </w:rPr>
        <w:t xml:space="preserve"> A contabilidade ambiental</w:t>
      </w:r>
      <w:r w:rsidR="00C1150C" w:rsidRPr="009E0445">
        <w:rPr>
          <w:rFonts w:ascii="Times New Roman" w:hAnsi="Times New Roman" w:cs="Times New Roman"/>
          <w:color w:val="222222"/>
          <w:sz w:val="24"/>
          <w:szCs w:val="24"/>
          <w:shd w:val="clear" w:color="auto" w:fill="FFFFFF"/>
        </w:rPr>
        <w:t xml:space="preserve">: </w:t>
      </w:r>
      <w:r w:rsidRPr="009E0445">
        <w:rPr>
          <w:rFonts w:ascii="Times New Roman" w:hAnsi="Times New Roman" w:cs="Times New Roman"/>
          <w:color w:val="222222"/>
          <w:sz w:val="24"/>
          <w:szCs w:val="24"/>
          <w:shd w:val="clear" w:color="auto" w:fill="FFFFFF"/>
        </w:rPr>
        <w:t>a sua revelação no relato financeiro.</w:t>
      </w:r>
      <w:r w:rsidRPr="009E0445">
        <w:rPr>
          <w:rStyle w:val="apple-converted-space"/>
          <w:rFonts w:ascii="Times New Roman" w:hAnsi="Times New Roman" w:cs="Times New Roman"/>
          <w:color w:val="222222"/>
          <w:sz w:val="24"/>
          <w:szCs w:val="24"/>
          <w:shd w:val="clear" w:color="auto" w:fill="FFFFFF"/>
        </w:rPr>
        <w:t> </w:t>
      </w:r>
      <w:r w:rsidRPr="009E0445">
        <w:rPr>
          <w:rFonts w:ascii="Times New Roman" w:hAnsi="Times New Roman" w:cs="Times New Roman"/>
          <w:b/>
          <w:bCs/>
          <w:color w:val="222222"/>
          <w:sz w:val="24"/>
          <w:szCs w:val="24"/>
          <w:shd w:val="clear" w:color="auto" w:fill="FFFFFF"/>
        </w:rPr>
        <w:t xml:space="preserve">Jornal de </w:t>
      </w:r>
      <w:proofErr w:type="gramStart"/>
      <w:r w:rsidRPr="009E0445">
        <w:rPr>
          <w:rFonts w:ascii="Times New Roman" w:hAnsi="Times New Roman" w:cs="Times New Roman"/>
          <w:b/>
          <w:bCs/>
          <w:color w:val="222222"/>
          <w:sz w:val="24"/>
          <w:szCs w:val="24"/>
          <w:shd w:val="clear" w:color="auto" w:fill="FFFFFF"/>
        </w:rPr>
        <w:t>Contabilidade,</w:t>
      </w:r>
      <w:proofErr w:type="gramEnd"/>
      <w:r w:rsidRPr="009E0445">
        <w:rPr>
          <w:rFonts w:ascii="Times New Roman" w:hAnsi="Times New Roman" w:cs="Times New Roman"/>
          <w:b/>
          <w:bCs/>
          <w:color w:val="222222"/>
          <w:sz w:val="24"/>
          <w:szCs w:val="24"/>
          <w:shd w:val="clear" w:color="auto" w:fill="FFFFFF"/>
        </w:rPr>
        <w:t>(367)</w:t>
      </w:r>
      <w:r w:rsidRPr="009E0445">
        <w:rPr>
          <w:rFonts w:ascii="Times New Roman" w:hAnsi="Times New Roman" w:cs="Times New Roman"/>
          <w:color w:val="222222"/>
          <w:sz w:val="24"/>
          <w:szCs w:val="24"/>
          <w:shd w:val="clear" w:color="auto" w:fill="FFFFFF"/>
        </w:rPr>
        <w:t>, p. 320-332, 2007.</w:t>
      </w:r>
      <w:r w:rsidRPr="009E0445">
        <w:rPr>
          <w:rFonts w:ascii="Times New Roman" w:eastAsia="Times New Roman" w:hAnsi="Times New Roman" w:cs="Times New Roman"/>
          <w:sz w:val="24"/>
          <w:szCs w:val="24"/>
          <w:lang w:eastAsia="pt-BR"/>
        </w:rPr>
        <w:t xml:space="preserve"> </w:t>
      </w:r>
    </w:p>
    <w:p w:rsidR="00C1150C" w:rsidRPr="009E0445" w:rsidRDefault="00C1150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p>
    <w:p w:rsidR="00173405" w:rsidRPr="009E0445" w:rsidRDefault="00173405"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proofErr w:type="gramStart"/>
      <w:r w:rsidRPr="009E0445">
        <w:rPr>
          <w:rFonts w:ascii="Times New Roman" w:eastAsia="Times New Roman" w:hAnsi="Times New Roman" w:cs="Times New Roman"/>
          <w:sz w:val="24"/>
          <w:szCs w:val="24"/>
          <w:lang w:val="en-US" w:eastAsia="pt-BR"/>
        </w:rPr>
        <w:t>PLOUGHMAN, P</w:t>
      </w:r>
      <w:r w:rsidR="00B274E8" w:rsidRPr="009E0445">
        <w:rPr>
          <w:rFonts w:ascii="Times New Roman" w:eastAsia="Times New Roman" w:hAnsi="Times New Roman" w:cs="Times New Roman"/>
          <w:sz w:val="24"/>
          <w:szCs w:val="24"/>
          <w:lang w:val="en-US" w:eastAsia="pt-BR"/>
        </w:rPr>
        <w:t>.</w:t>
      </w:r>
      <w:proofErr w:type="gramEnd"/>
      <w:r w:rsidRPr="009E0445">
        <w:rPr>
          <w:rFonts w:ascii="Times New Roman" w:eastAsia="Times New Roman" w:hAnsi="Times New Roman" w:cs="Times New Roman"/>
          <w:sz w:val="24"/>
          <w:szCs w:val="24"/>
          <w:lang w:val="en-US" w:eastAsia="pt-BR"/>
        </w:rPr>
        <w:t xml:space="preserve"> </w:t>
      </w:r>
      <w:proofErr w:type="gramStart"/>
      <w:r w:rsidRPr="009E0445">
        <w:rPr>
          <w:rFonts w:ascii="Times New Roman" w:eastAsia="Times New Roman" w:hAnsi="Times New Roman" w:cs="Times New Roman"/>
          <w:sz w:val="24"/>
          <w:szCs w:val="24"/>
          <w:lang w:val="en-US" w:eastAsia="pt-BR"/>
        </w:rPr>
        <w:t>The American print news media ‘</w:t>
      </w:r>
      <w:proofErr w:type="spellStart"/>
      <w:r w:rsidRPr="009E0445">
        <w:rPr>
          <w:rFonts w:ascii="Times New Roman" w:eastAsia="Times New Roman" w:hAnsi="Times New Roman" w:cs="Times New Roman"/>
          <w:sz w:val="24"/>
          <w:szCs w:val="24"/>
          <w:lang w:val="en-US" w:eastAsia="pt-BR"/>
        </w:rPr>
        <w:t>construction’of</w:t>
      </w:r>
      <w:proofErr w:type="spellEnd"/>
      <w:r w:rsidRPr="009E0445">
        <w:rPr>
          <w:rFonts w:ascii="Times New Roman" w:eastAsia="Times New Roman" w:hAnsi="Times New Roman" w:cs="Times New Roman"/>
          <w:sz w:val="24"/>
          <w:szCs w:val="24"/>
          <w:lang w:val="en-US" w:eastAsia="pt-BR"/>
        </w:rPr>
        <w:t xml:space="preserve"> five natural disasters.</w:t>
      </w:r>
      <w:proofErr w:type="gramEnd"/>
      <w:r w:rsidRPr="009E0445">
        <w:rPr>
          <w:rFonts w:ascii="Times New Roman" w:eastAsia="Times New Roman" w:hAnsi="Times New Roman" w:cs="Times New Roman"/>
          <w:sz w:val="24"/>
          <w:szCs w:val="24"/>
          <w:lang w:val="en-US" w:eastAsia="pt-BR"/>
        </w:rPr>
        <w:t> </w:t>
      </w:r>
      <w:proofErr w:type="spellStart"/>
      <w:r w:rsidRPr="009E0445">
        <w:rPr>
          <w:rFonts w:ascii="Times New Roman" w:eastAsia="Times New Roman" w:hAnsi="Times New Roman" w:cs="Times New Roman"/>
          <w:b/>
          <w:sz w:val="24"/>
          <w:szCs w:val="24"/>
          <w:lang w:eastAsia="pt-BR"/>
        </w:rPr>
        <w:t>Disasters</w:t>
      </w:r>
      <w:proofErr w:type="spellEnd"/>
      <w:r w:rsidRPr="009E0445">
        <w:rPr>
          <w:rFonts w:ascii="Times New Roman" w:eastAsia="Times New Roman" w:hAnsi="Times New Roman" w:cs="Times New Roman"/>
          <w:sz w:val="24"/>
          <w:szCs w:val="24"/>
          <w:lang w:eastAsia="pt-BR"/>
        </w:rPr>
        <w:t>, v. 19, n. 4, p. 308-326, 1995.</w:t>
      </w:r>
    </w:p>
    <w:p w:rsidR="00C1150C" w:rsidRPr="009E0445" w:rsidRDefault="00C1150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p>
    <w:p w:rsidR="00CE3831" w:rsidRPr="009E0445" w:rsidRDefault="00CE3831"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rPr>
      </w:pPr>
      <w:r w:rsidRPr="009E0445">
        <w:rPr>
          <w:rFonts w:ascii="Times New Roman" w:hAnsi="Times New Roman" w:cs="Times New Roman"/>
          <w:sz w:val="24"/>
          <w:szCs w:val="24"/>
          <w:shd w:val="clear" w:color="auto" w:fill="FFFFFF"/>
        </w:rPr>
        <w:t xml:space="preserve">POZOBON, </w:t>
      </w:r>
      <w:proofErr w:type="gramStart"/>
      <w:r w:rsidRPr="009E0445">
        <w:rPr>
          <w:rFonts w:ascii="Times New Roman" w:hAnsi="Times New Roman" w:cs="Times New Roman"/>
          <w:sz w:val="24"/>
          <w:szCs w:val="24"/>
          <w:shd w:val="clear" w:color="auto" w:fill="FFFFFF"/>
        </w:rPr>
        <w:t>R</w:t>
      </w:r>
      <w:r w:rsidR="0073516A" w:rsidRPr="009E0445">
        <w:rPr>
          <w:rFonts w:ascii="Times New Roman" w:hAnsi="Times New Roman" w:cs="Times New Roman"/>
          <w:sz w:val="24"/>
          <w:szCs w:val="24"/>
          <w:shd w:val="clear" w:color="auto" w:fill="FFFFFF"/>
        </w:rPr>
        <w:t>.</w:t>
      </w:r>
      <w:proofErr w:type="gramEnd"/>
      <w:r w:rsidRPr="009E0445">
        <w:rPr>
          <w:rFonts w:ascii="Times New Roman" w:hAnsi="Times New Roman" w:cs="Times New Roman"/>
          <w:sz w:val="24"/>
          <w:szCs w:val="24"/>
          <w:shd w:val="clear" w:color="auto" w:fill="FFFFFF"/>
        </w:rPr>
        <w:t xml:space="preserve"> de O</w:t>
      </w:r>
      <w:r w:rsidR="0073516A"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MIRANDA, C</w:t>
      </w:r>
      <w:r w:rsidR="005C7339"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M</w:t>
      </w:r>
      <w:r w:rsidR="005C7339" w:rsidRPr="009E0445">
        <w:rPr>
          <w:rFonts w:ascii="Times New Roman" w:hAnsi="Times New Roman" w:cs="Times New Roman"/>
          <w:sz w:val="24"/>
          <w:szCs w:val="24"/>
          <w:shd w:val="clear" w:color="auto" w:fill="FFFFFF"/>
        </w:rPr>
        <w:t>.</w:t>
      </w:r>
      <w:r w:rsidRPr="009E0445">
        <w:rPr>
          <w:rFonts w:ascii="Times New Roman" w:hAnsi="Times New Roman" w:cs="Times New Roman"/>
          <w:sz w:val="24"/>
          <w:szCs w:val="24"/>
          <w:shd w:val="clear" w:color="auto" w:fill="FFFFFF"/>
        </w:rPr>
        <w:t xml:space="preserve"> Protocolo de análise para classificação das fontes jornalísticas em mídia impressa: uma ferramenta para o estudo do enquadramento.</w:t>
      </w:r>
      <w:r w:rsidRPr="009E0445">
        <w:rPr>
          <w:rStyle w:val="apple-converted-space"/>
          <w:rFonts w:ascii="Times New Roman" w:hAnsi="Times New Roman" w:cs="Times New Roman"/>
          <w:sz w:val="24"/>
          <w:szCs w:val="24"/>
          <w:shd w:val="clear" w:color="auto" w:fill="FFFFFF"/>
        </w:rPr>
        <w:t> </w:t>
      </w:r>
      <w:r w:rsidRPr="009E0445">
        <w:rPr>
          <w:rFonts w:ascii="Times New Roman" w:hAnsi="Times New Roman" w:cs="Times New Roman"/>
          <w:b/>
          <w:bCs/>
          <w:sz w:val="24"/>
          <w:szCs w:val="24"/>
          <w:shd w:val="clear" w:color="auto" w:fill="FFFFFF"/>
        </w:rPr>
        <w:t>Revista Alceu</w:t>
      </w:r>
      <w:r w:rsidRPr="009E0445">
        <w:rPr>
          <w:rFonts w:ascii="Times New Roman" w:hAnsi="Times New Roman" w:cs="Times New Roman"/>
          <w:sz w:val="24"/>
          <w:szCs w:val="24"/>
          <w:shd w:val="clear" w:color="auto" w:fill="FFFFFF"/>
        </w:rPr>
        <w:t>, v. 12, n. 24, p. 16, 2012.</w:t>
      </w:r>
    </w:p>
    <w:p w:rsidR="00C1150C" w:rsidRPr="009E0445" w:rsidRDefault="00C1150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p>
    <w:p w:rsidR="0038410C" w:rsidRPr="009E0445" w:rsidRDefault="003F710F"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rPr>
      </w:pPr>
      <w:r w:rsidRPr="009E0445">
        <w:rPr>
          <w:rFonts w:ascii="Times New Roman" w:hAnsi="Times New Roman" w:cs="Times New Roman"/>
          <w:sz w:val="24"/>
          <w:szCs w:val="24"/>
          <w:shd w:val="clear" w:color="auto" w:fill="FFFFFF"/>
        </w:rPr>
        <w:t>REIS, L.</w:t>
      </w:r>
      <w:r w:rsidR="0038410C" w:rsidRPr="009E0445">
        <w:rPr>
          <w:rFonts w:ascii="Times New Roman" w:hAnsi="Times New Roman" w:cs="Times New Roman"/>
          <w:sz w:val="24"/>
          <w:szCs w:val="24"/>
          <w:shd w:val="clear" w:color="auto" w:fill="FFFFFF"/>
        </w:rPr>
        <w:t xml:space="preserve"> G</w:t>
      </w:r>
      <w:r w:rsidRPr="009E0445">
        <w:rPr>
          <w:rFonts w:ascii="Times New Roman" w:hAnsi="Times New Roman" w:cs="Times New Roman"/>
          <w:sz w:val="24"/>
          <w:szCs w:val="24"/>
          <w:shd w:val="clear" w:color="auto" w:fill="FFFFFF"/>
        </w:rPr>
        <w:t>.</w:t>
      </w:r>
      <w:r w:rsidR="0038410C" w:rsidRPr="009E0445">
        <w:rPr>
          <w:rFonts w:ascii="Times New Roman" w:hAnsi="Times New Roman" w:cs="Times New Roman"/>
          <w:sz w:val="24"/>
          <w:szCs w:val="24"/>
          <w:shd w:val="clear" w:color="auto" w:fill="FFFFFF"/>
        </w:rPr>
        <w:t xml:space="preserve"> </w:t>
      </w:r>
      <w:proofErr w:type="gramStart"/>
      <w:r w:rsidR="0038410C" w:rsidRPr="009E0445">
        <w:rPr>
          <w:rFonts w:ascii="Times New Roman" w:hAnsi="Times New Roman" w:cs="Times New Roman"/>
          <w:sz w:val="24"/>
          <w:szCs w:val="24"/>
          <w:shd w:val="clear" w:color="auto" w:fill="FFFFFF"/>
        </w:rPr>
        <w:t>dos;</w:t>
      </w:r>
      <w:proofErr w:type="gramEnd"/>
      <w:r w:rsidR="0038410C" w:rsidRPr="009E0445">
        <w:rPr>
          <w:rFonts w:ascii="Times New Roman" w:hAnsi="Times New Roman" w:cs="Times New Roman"/>
          <w:sz w:val="24"/>
          <w:szCs w:val="24"/>
          <w:shd w:val="clear" w:color="auto" w:fill="FFFFFF"/>
        </w:rPr>
        <w:t xml:space="preserve"> NOGUEIRA, D</w:t>
      </w:r>
      <w:r w:rsidRPr="009E0445">
        <w:rPr>
          <w:rFonts w:ascii="Times New Roman" w:hAnsi="Times New Roman" w:cs="Times New Roman"/>
          <w:sz w:val="24"/>
          <w:szCs w:val="24"/>
          <w:shd w:val="clear" w:color="auto" w:fill="FFFFFF"/>
        </w:rPr>
        <w:t xml:space="preserve">. </w:t>
      </w:r>
      <w:r w:rsidR="0038410C" w:rsidRPr="009E0445">
        <w:rPr>
          <w:rFonts w:ascii="Times New Roman" w:hAnsi="Times New Roman" w:cs="Times New Roman"/>
          <w:sz w:val="24"/>
          <w:szCs w:val="24"/>
          <w:shd w:val="clear" w:color="auto" w:fill="FFFFFF"/>
        </w:rPr>
        <w:t>R</w:t>
      </w:r>
      <w:r w:rsidRPr="009E0445">
        <w:rPr>
          <w:rFonts w:ascii="Times New Roman" w:hAnsi="Times New Roman" w:cs="Times New Roman"/>
          <w:sz w:val="24"/>
          <w:szCs w:val="24"/>
          <w:shd w:val="clear" w:color="auto" w:fill="FFFFFF"/>
        </w:rPr>
        <w:t>.</w:t>
      </w:r>
      <w:r w:rsidR="0038410C" w:rsidRPr="009E0445">
        <w:rPr>
          <w:rFonts w:ascii="Times New Roman" w:hAnsi="Times New Roman" w:cs="Times New Roman"/>
          <w:sz w:val="24"/>
          <w:szCs w:val="24"/>
          <w:shd w:val="clear" w:color="auto" w:fill="FFFFFF"/>
        </w:rPr>
        <w:t>; TARIFA, M</w:t>
      </w:r>
      <w:r w:rsidRPr="009E0445">
        <w:rPr>
          <w:rFonts w:ascii="Times New Roman" w:hAnsi="Times New Roman" w:cs="Times New Roman"/>
          <w:sz w:val="24"/>
          <w:szCs w:val="24"/>
          <w:shd w:val="clear" w:color="auto" w:fill="FFFFFF"/>
        </w:rPr>
        <w:t>.</w:t>
      </w:r>
      <w:r w:rsidR="0038410C" w:rsidRPr="009E0445">
        <w:rPr>
          <w:rFonts w:ascii="Times New Roman" w:hAnsi="Times New Roman" w:cs="Times New Roman"/>
          <w:sz w:val="24"/>
          <w:szCs w:val="24"/>
          <w:shd w:val="clear" w:color="auto" w:fill="FFFFFF"/>
        </w:rPr>
        <w:t xml:space="preserve"> R</w:t>
      </w:r>
      <w:r w:rsidRPr="009E0445">
        <w:rPr>
          <w:rFonts w:ascii="Times New Roman" w:hAnsi="Times New Roman" w:cs="Times New Roman"/>
          <w:sz w:val="24"/>
          <w:szCs w:val="24"/>
          <w:shd w:val="clear" w:color="auto" w:fill="FFFFFF"/>
        </w:rPr>
        <w:t>.</w:t>
      </w:r>
      <w:r w:rsidR="0038410C" w:rsidRPr="009E0445">
        <w:rPr>
          <w:rFonts w:ascii="Times New Roman" w:hAnsi="Times New Roman" w:cs="Times New Roman"/>
          <w:sz w:val="24"/>
          <w:szCs w:val="24"/>
          <w:shd w:val="clear" w:color="auto" w:fill="FFFFFF"/>
        </w:rPr>
        <w:t xml:space="preserve"> Uma análise histórica das publicações existentes sobre o tema contabilidade ambiental.</w:t>
      </w:r>
      <w:r w:rsidR="0038410C" w:rsidRPr="009E0445">
        <w:rPr>
          <w:rStyle w:val="apple-converted-space"/>
          <w:rFonts w:ascii="Times New Roman" w:hAnsi="Times New Roman" w:cs="Times New Roman"/>
          <w:sz w:val="24"/>
          <w:szCs w:val="24"/>
          <w:shd w:val="clear" w:color="auto" w:fill="FFFFFF"/>
        </w:rPr>
        <w:t> </w:t>
      </w:r>
      <w:r w:rsidR="0038410C" w:rsidRPr="009E0445">
        <w:rPr>
          <w:rFonts w:ascii="Times New Roman" w:hAnsi="Times New Roman" w:cs="Times New Roman"/>
          <w:b/>
          <w:bCs/>
          <w:sz w:val="24"/>
          <w:szCs w:val="24"/>
          <w:shd w:val="clear" w:color="auto" w:fill="FFFFFF"/>
        </w:rPr>
        <w:t>Revista de Estudos Contábeis</w:t>
      </w:r>
      <w:r w:rsidR="0038410C" w:rsidRPr="009E0445">
        <w:rPr>
          <w:rFonts w:ascii="Times New Roman" w:hAnsi="Times New Roman" w:cs="Times New Roman"/>
          <w:sz w:val="24"/>
          <w:szCs w:val="24"/>
          <w:shd w:val="clear" w:color="auto" w:fill="FFFFFF"/>
        </w:rPr>
        <w:t>, v. 2, n. 3, p. 90-97, 2011.</w:t>
      </w:r>
    </w:p>
    <w:p w:rsidR="00C1150C" w:rsidRPr="009E0445" w:rsidRDefault="00C1150C"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hAnsi="Times New Roman" w:cs="Times New Roman"/>
          <w:sz w:val="24"/>
          <w:szCs w:val="24"/>
          <w:shd w:val="clear" w:color="auto" w:fill="FFFFFF"/>
        </w:rPr>
      </w:pPr>
    </w:p>
    <w:p w:rsidR="00D143DE" w:rsidRPr="009E0445" w:rsidRDefault="00FA288A"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r w:rsidRPr="009E0445">
        <w:rPr>
          <w:rFonts w:ascii="Times New Roman" w:eastAsia="Times New Roman" w:hAnsi="Times New Roman" w:cs="Times New Roman"/>
          <w:sz w:val="24"/>
          <w:szCs w:val="24"/>
          <w:lang w:eastAsia="pt-BR"/>
        </w:rPr>
        <w:t>R</w:t>
      </w:r>
      <w:r w:rsidR="00851F33" w:rsidRPr="009E0445">
        <w:rPr>
          <w:rFonts w:ascii="Times New Roman" w:eastAsia="Times New Roman" w:hAnsi="Times New Roman" w:cs="Times New Roman"/>
          <w:sz w:val="24"/>
          <w:szCs w:val="24"/>
          <w:lang w:eastAsia="pt-BR"/>
        </w:rPr>
        <w:t>IBEIRO</w:t>
      </w:r>
      <w:proofErr w:type="gramStart"/>
      <w:r w:rsidR="00F62376" w:rsidRPr="009E0445">
        <w:rPr>
          <w:rFonts w:ascii="Times New Roman" w:eastAsia="Times New Roman" w:hAnsi="Times New Roman" w:cs="Times New Roman"/>
          <w:sz w:val="24"/>
          <w:szCs w:val="24"/>
          <w:lang w:eastAsia="pt-BR"/>
        </w:rPr>
        <w:t>.</w:t>
      </w:r>
      <w:r w:rsidRPr="009E0445">
        <w:rPr>
          <w:rFonts w:ascii="Times New Roman" w:eastAsia="Times New Roman" w:hAnsi="Times New Roman" w:cs="Times New Roman"/>
          <w:sz w:val="24"/>
          <w:szCs w:val="24"/>
          <w:lang w:eastAsia="pt-BR"/>
        </w:rPr>
        <w:t>,</w:t>
      </w:r>
      <w:proofErr w:type="gramEnd"/>
      <w:r w:rsidRPr="009E0445">
        <w:rPr>
          <w:rFonts w:ascii="Times New Roman" w:eastAsia="Times New Roman" w:hAnsi="Times New Roman" w:cs="Times New Roman"/>
          <w:sz w:val="24"/>
          <w:szCs w:val="24"/>
          <w:lang w:eastAsia="pt-BR"/>
        </w:rPr>
        <w:t xml:space="preserve"> M</w:t>
      </w:r>
      <w:r w:rsidR="000D2DA4" w:rsidRPr="009E0445">
        <w:rPr>
          <w:rFonts w:ascii="Times New Roman" w:eastAsia="Times New Roman" w:hAnsi="Times New Roman" w:cs="Times New Roman"/>
          <w:sz w:val="24"/>
          <w:szCs w:val="24"/>
          <w:lang w:eastAsia="pt-BR"/>
        </w:rPr>
        <w:t>.</w:t>
      </w:r>
      <w:r w:rsidRPr="009E0445">
        <w:rPr>
          <w:rFonts w:ascii="Times New Roman" w:eastAsia="Times New Roman" w:hAnsi="Times New Roman" w:cs="Times New Roman"/>
          <w:sz w:val="24"/>
          <w:szCs w:val="24"/>
          <w:lang w:eastAsia="pt-BR"/>
        </w:rPr>
        <w:t xml:space="preserve"> de S</w:t>
      </w:r>
      <w:r w:rsidR="000D2DA4" w:rsidRPr="009E0445">
        <w:rPr>
          <w:rFonts w:ascii="Times New Roman" w:eastAsia="Times New Roman" w:hAnsi="Times New Roman" w:cs="Times New Roman"/>
          <w:sz w:val="24"/>
          <w:szCs w:val="24"/>
          <w:lang w:eastAsia="pt-BR"/>
        </w:rPr>
        <w:t>.</w:t>
      </w:r>
      <w:r w:rsidRPr="009E0445">
        <w:rPr>
          <w:rFonts w:ascii="Times New Roman" w:eastAsia="Times New Roman" w:hAnsi="Times New Roman" w:cs="Times New Roman"/>
          <w:sz w:val="24"/>
          <w:szCs w:val="24"/>
          <w:lang w:eastAsia="pt-BR"/>
        </w:rPr>
        <w:t xml:space="preserve"> </w:t>
      </w:r>
      <w:r w:rsidR="000D2DA4" w:rsidRPr="009E0445">
        <w:rPr>
          <w:rFonts w:ascii="Times New Roman" w:eastAsia="Times New Roman" w:hAnsi="Times New Roman" w:cs="Times New Roman"/>
          <w:sz w:val="24"/>
          <w:szCs w:val="24"/>
          <w:lang w:eastAsia="pt-BR"/>
        </w:rPr>
        <w:t>Uma reflexão sobre as oportunidades para a contabilidade ambiental</w:t>
      </w:r>
      <w:r w:rsidRPr="009E0445">
        <w:rPr>
          <w:rFonts w:ascii="Times New Roman" w:eastAsia="Times New Roman" w:hAnsi="Times New Roman" w:cs="Times New Roman"/>
          <w:sz w:val="24"/>
          <w:szCs w:val="24"/>
          <w:lang w:eastAsia="pt-BR"/>
        </w:rPr>
        <w:t>. </w:t>
      </w:r>
      <w:r w:rsidRPr="009E0445">
        <w:rPr>
          <w:rFonts w:ascii="Times New Roman" w:eastAsia="Times New Roman" w:hAnsi="Times New Roman" w:cs="Times New Roman"/>
          <w:b/>
          <w:bCs/>
          <w:sz w:val="24"/>
          <w:szCs w:val="24"/>
          <w:lang w:eastAsia="pt-BR"/>
        </w:rPr>
        <w:t>Revista de Contabilidade do Mestrado em Ciências Contábeis da Uerj,</w:t>
      </w:r>
      <w:r w:rsidRPr="009E0445">
        <w:rPr>
          <w:rFonts w:ascii="Times New Roman" w:eastAsia="Times New Roman" w:hAnsi="Times New Roman" w:cs="Times New Roman"/>
          <w:sz w:val="24"/>
          <w:szCs w:val="24"/>
          <w:lang w:eastAsia="pt-BR"/>
        </w:rPr>
        <w:t xml:space="preserve"> Rio de Janeiro, v. 17, ed. especial, p.4-17, out. 2012. </w:t>
      </w:r>
    </w:p>
    <w:p w:rsidR="00D143DE" w:rsidRPr="009E0445" w:rsidRDefault="00D143DE"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p>
    <w:p w:rsidR="00D143DE" w:rsidRPr="009E0445" w:rsidRDefault="00D143DE"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r w:rsidRPr="009E0445">
        <w:rPr>
          <w:rFonts w:ascii="Times New Roman" w:eastAsia="Times New Roman" w:hAnsi="Times New Roman" w:cs="Times New Roman"/>
          <w:sz w:val="24"/>
          <w:szCs w:val="24"/>
          <w:lang w:eastAsia="pt-BR"/>
        </w:rPr>
        <w:t xml:space="preserve">SAMARCO MINERAÇÃO S.A. </w:t>
      </w:r>
      <w:r w:rsidRPr="009E0445">
        <w:rPr>
          <w:rFonts w:ascii="Times New Roman" w:eastAsia="Times New Roman" w:hAnsi="Times New Roman" w:cs="Times New Roman"/>
          <w:b/>
          <w:sz w:val="24"/>
          <w:szCs w:val="24"/>
          <w:lang w:eastAsia="pt-BR"/>
        </w:rPr>
        <w:t>Demonstrações Financeiras</w:t>
      </w:r>
      <w:r w:rsidRPr="009E0445">
        <w:rPr>
          <w:rFonts w:ascii="Times New Roman" w:eastAsia="Times New Roman" w:hAnsi="Times New Roman" w:cs="Times New Roman"/>
          <w:sz w:val="24"/>
          <w:szCs w:val="24"/>
          <w:lang w:eastAsia="pt-BR"/>
        </w:rPr>
        <w:t>. Minas Gerais, 2015.</w:t>
      </w:r>
    </w:p>
    <w:p w:rsidR="00D143DE" w:rsidRPr="009E0445" w:rsidRDefault="00D143DE"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4"/>
          <w:szCs w:val="24"/>
          <w:lang w:eastAsia="pt-BR"/>
        </w:rPr>
      </w:pPr>
    </w:p>
    <w:p w:rsidR="002F0728" w:rsidRPr="009E0445" w:rsidRDefault="003F710F" w:rsidP="009E0445">
      <w:pPr>
        <w:spacing w:after="0" w:line="240" w:lineRule="auto"/>
        <w:rPr>
          <w:rFonts w:ascii="Times New Roman" w:hAnsi="Times New Roman" w:cs="Times New Roman"/>
          <w:sz w:val="24"/>
          <w:szCs w:val="24"/>
          <w:shd w:val="clear" w:color="auto" w:fill="FFFFFF"/>
        </w:rPr>
      </w:pPr>
      <w:r w:rsidRPr="009E0445">
        <w:rPr>
          <w:rFonts w:ascii="Times New Roman" w:hAnsi="Times New Roman" w:cs="Times New Roman"/>
          <w:sz w:val="24"/>
          <w:szCs w:val="24"/>
          <w:shd w:val="clear" w:color="auto" w:fill="FFFFFF"/>
        </w:rPr>
        <w:lastRenderedPageBreak/>
        <w:t>WAKEFIELD, S.</w:t>
      </w:r>
      <w:r w:rsidR="00DA7359" w:rsidRPr="009E0445">
        <w:rPr>
          <w:rFonts w:ascii="Times New Roman" w:hAnsi="Times New Roman" w:cs="Times New Roman"/>
          <w:sz w:val="24"/>
          <w:szCs w:val="24"/>
          <w:shd w:val="clear" w:color="auto" w:fill="FFFFFF"/>
        </w:rPr>
        <w:t xml:space="preserve"> </w:t>
      </w:r>
      <w:r w:rsidR="002F0728" w:rsidRPr="009E0445">
        <w:rPr>
          <w:rFonts w:ascii="Times New Roman" w:hAnsi="Times New Roman" w:cs="Times New Roman"/>
          <w:sz w:val="24"/>
          <w:szCs w:val="24"/>
          <w:shd w:val="clear" w:color="auto" w:fill="FFFFFF"/>
        </w:rPr>
        <w:t>E</w:t>
      </w:r>
      <w:r w:rsidRPr="009E0445">
        <w:rPr>
          <w:rFonts w:ascii="Times New Roman" w:hAnsi="Times New Roman" w:cs="Times New Roman"/>
          <w:sz w:val="24"/>
          <w:szCs w:val="24"/>
          <w:shd w:val="clear" w:color="auto" w:fill="FFFFFF"/>
        </w:rPr>
        <w:t>.</w:t>
      </w:r>
      <w:r w:rsidR="00DA7359" w:rsidRPr="009E0445">
        <w:rPr>
          <w:rFonts w:ascii="Times New Roman" w:hAnsi="Times New Roman" w:cs="Times New Roman"/>
          <w:sz w:val="24"/>
          <w:szCs w:val="24"/>
          <w:shd w:val="clear" w:color="auto" w:fill="FFFFFF"/>
        </w:rPr>
        <w:t xml:space="preserve"> </w:t>
      </w:r>
      <w:r w:rsidR="002F0728" w:rsidRPr="009E0445">
        <w:rPr>
          <w:rFonts w:ascii="Times New Roman" w:hAnsi="Times New Roman" w:cs="Times New Roman"/>
          <w:sz w:val="24"/>
          <w:szCs w:val="24"/>
          <w:shd w:val="clear" w:color="auto" w:fill="FFFFFF"/>
        </w:rPr>
        <w:t>L</w:t>
      </w:r>
      <w:r w:rsidRPr="009E0445">
        <w:rPr>
          <w:rFonts w:ascii="Times New Roman" w:hAnsi="Times New Roman" w:cs="Times New Roman"/>
          <w:sz w:val="24"/>
          <w:szCs w:val="24"/>
          <w:shd w:val="clear" w:color="auto" w:fill="FFFFFF"/>
        </w:rPr>
        <w:t>.</w:t>
      </w:r>
      <w:r w:rsidR="002F0728" w:rsidRPr="009E0445">
        <w:rPr>
          <w:rFonts w:ascii="Times New Roman" w:hAnsi="Times New Roman" w:cs="Times New Roman"/>
          <w:sz w:val="24"/>
          <w:szCs w:val="24"/>
          <w:shd w:val="clear" w:color="auto" w:fill="FFFFFF"/>
        </w:rPr>
        <w:t>;</w:t>
      </w:r>
      <w:r w:rsidR="002F0728" w:rsidRPr="009E0445">
        <w:rPr>
          <w:rStyle w:val="apple-converted-space"/>
          <w:rFonts w:ascii="Times New Roman" w:hAnsi="Times New Roman" w:cs="Times New Roman"/>
          <w:sz w:val="24"/>
          <w:szCs w:val="24"/>
          <w:shd w:val="clear" w:color="auto" w:fill="FFFFFF"/>
        </w:rPr>
        <w:t> </w:t>
      </w:r>
      <w:r w:rsidR="002F0728" w:rsidRPr="009E0445">
        <w:rPr>
          <w:rFonts w:ascii="Times New Roman" w:hAnsi="Times New Roman" w:cs="Times New Roman"/>
          <w:sz w:val="24"/>
          <w:szCs w:val="24"/>
          <w:shd w:val="clear" w:color="auto" w:fill="FFFFFF"/>
        </w:rPr>
        <w:t>ELLIOTT, S</w:t>
      </w:r>
      <w:r w:rsidR="00DA7359" w:rsidRPr="009E0445">
        <w:rPr>
          <w:rFonts w:ascii="Times New Roman" w:hAnsi="Times New Roman" w:cs="Times New Roman"/>
          <w:sz w:val="24"/>
          <w:szCs w:val="24"/>
          <w:shd w:val="clear" w:color="auto" w:fill="FFFFFF"/>
        </w:rPr>
        <w:t>.</w:t>
      </w:r>
      <w:r w:rsidR="002F0728" w:rsidRPr="009E0445">
        <w:rPr>
          <w:rFonts w:ascii="Times New Roman" w:hAnsi="Times New Roman" w:cs="Times New Roman"/>
          <w:sz w:val="24"/>
          <w:szCs w:val="24"/>
          <w:shd w:val="clear" w:color="auto" w:fill="FFFFFF"/>
        </w:rPr>
        <w:t xml:space="preserve"> J. Construindo as notícias: O papel dos jornais locais na comunicação de risco ambiental.</w:t>
      </w:r>
      <w:r w:rsidR="002F0728" w:rsidRPr="009E0445">
        <w:rPr>
          <w:rStyle w:val="apple-converted-space"/>
          <w:rFonts w:ascii="Times New Roman" w:hAnsi="Times New Roman" w:cs="Times New Roman"/>
          <w:sz w:val="24"/>
          <w:szCs w:val="24"/>
          <w:shd w:val="clear" w:color="auto" w:fill="FFFFFF"/>
        </w:rPr>
        <w:t> </w:t>
      </w:r>
      <w:r w:rsidR="002F0728" w:rsidRPr="009E0445">
        <w:rPr>
          <w:rFonts w:ascii="Times New Roman" w:hAnsi="Times New Roman" w:cs="Times New Roman"/>
          <w:b/>
          <w:bCs/>
          <w:sz w:val="24"/>
          <w:szCs w:val="24"/>
          <w:shd w:val="clear" w:color="auto" w:fill="FFFFFF"/>
        </w:rPr>
        <w:t xml:space="preserve">The Professional </w:t>
      </w:r>
      <w:proofErr w:type="spellStart"/>
      <w:proofErr w:type="gramStart"/>
      <w:r w:rsidR="002F0728" w:rsidRPr="009E0445">
        <w:rPr>
          <w:rFonts w:ascii="Times New Roman" w:hAnsi="Times New Roman" w:cs="Times New Roman"/>
          <w:b/>
          <w:bCs/>
          <w:sz w:val="24"/>
          <w:szCs w:val="24"/>
          <w:shd w:val="clear" w:color="auto" w:fill="FFFFFF"/>
        </w:rPr>
        <w:t>Geographer</w:t>
      </w:r>
      <w:proofErr w:type="spellEnd"/>
      <w:r w:rsidR="002F0728" w:rsidRPr="009E0445">
        <w:rPr>
          <w:rStyle w:val="apple-converted-space"/>
          <w:rFonts w:ascii="Times New Roman" w:hAnsi="Times New Roman" w:cs="Times New Roman"/>
          <w:sz w:val="24"/>
          <w:szCs w:val="24"/>
          <w:shd w:val="clear" w:color="auto" w:fill="FFFFFF"/>
        </w:rPr>
        <w:t> </w:t>
      </w:r>
      <w:r w:rsidR="002F0728" w:rsidRPr="009E0445">
        <w:rPr>
          <w:rFonts w:ascii="Times New Roman" w:hAnsi="Times New Roman" w:cs="Times New Roman"/>
          <w:sz w:val="24"/>
          <w:szCs w:val="24"/>
          <w:shd w:val="clear" w:color="auto" w:fill="FFFFFF"/>
        </w:rPr>
        <w:t>,</w:t>
      </w:r>
      <w:proofErr w:type="gramEnd"/>
      <w:r w:rsidR="002F0728" w:rsidRPr="009E0445">
        <w:rPr>
          <w:rFonts w:ascii="Times New Roman" w:hAnsi="Times New Roman" w:cs="Times New Roman"/>
          <w:sz w:val="24"/>
          <w:szCs w:val="24"/>
          <w:shd w:val="clear" w:color="auto" w:fill="FFFFFF"/>
        </w:rPr>
        <w:t xml:space="preserve"> v. 55, n.</w:t>
      </w:r>
      <w:r w:rsidR="002F0728" w:rsidRPr="009E0445">
        <w:rPr>
          <w:rStyle w:val="apple-converted-space"/>
          <w:rFonts w:ascii="Times New Roman" w:hAnsi="Times New Roman" w:cs="Times New Roman"/>
          <w:sz w:val="24"/>
          <w:szCs w:val="24"/>
          <w:shd w:val="clear" w:color="auto" w:fill="FFFFFF"/>
        </w:rPr>
        <w:t> </w:t>
      </w:r>
      <w:r w:rsidR="002F0728" w:rsidRPr="009E0445">
        <w:rPr>
          <w:rFonts w:ascii="Times New Roman" w:hAnsi="Times New Roman" w:cs="Times New Roman"/>
          <w:sz w:val="24"/>
          <w:szCs w:val="24"/>
          <w:shd w:val="clear" w:color="auto" w:fill="FFFFFF"/>
        </w:rPr>
        <w:t>2, p.</w:t>
      </w:r>
      <w:r w:rsidR="002F0728" w:rsidRPr="009E0445">
        <w:rPr>
          <w:rStyle w:val="apple-converted-space"/>
          <w:rFonts w:ascii="Times New Roman" w:hAnsi="Times New Roman" w:cs="Times New Roman"/>
          <w:sz w:val="24"/>
          <w:szCs w:val="24"/>
          <w:shd w:val="clear" w:color="auto" w:fill="FFFFFF"/>
        </w:rPr>
        <w:t> </w:t>
      </w:r>
      <w:r w:rsidR="002F0728" w:rsidRPr="009E0445">
        <w:rPr>
          <w:rFonts w:ascii="Times New Roman" w:hAnsi="Times New Roman" w:cs="Times New Roman"/>
          <w:sz w:val="24"/>
          <w:szCs w:val="24"/>
          <w:shd w:val="clear" w:color="auto" w:fill="FFFFFF"/>
        </w:rPr>
        <w:t>216-226, 2003.</w:t>
      </w:r>
    </w:p>
    <w:p w:rsidR="00DB62A0" w:rsidRPr="009E0445" w:rsidRDefault="00DB62A0"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Times New Roman" w:eastAsia="Times New Roman" w:hAnsi="Times New Roman" w:cs="Times New Roman"/>
          <w:sz w:val="24"/>
          <w:szCs w:val="24"/>
          <w:lang w:eastAsia="pt-BR"/>
        </w:rPr>
      </w:pPr>
    </w:p>
    <w:p w:rsidR="00C80155" w:rsidRPr="00C1150C" w:rsidRDefault="0052205A" w:rsidP="009E0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Times New Roman" w:eastAsia="Times New Roman" w:hAnsi="Times New Roman" w:cs="Times New Roman"/>
          <w:sz w:val="24"/>
          <w:szCs w:val="24"/>
          <w:lang w:val="en-US" w:eastAsia="pt-BR"/>
        </w:rPr>
      </w:pPr>
      <w:r w:rsidRPr="009E0445">
        <w:rPr>
          <w:rFonts w:ascii="Times New Roman" w:eastAsia="Times New Roman" w:hAnsi="Times New Roman" w:cs="Times New Roman"/>
          <w:sz w:val="24"/>
          <w:szCs w:val="24"/>
          <w:lang w:val="en-US" w:eastAsia="pt-BR"/>
        </w:rPr>
        <w:t>WISEMAN, J</w:t>
      </w:r>
      <w:r w:rsidR="00FA288A" w:rsidRPr="009E0445">
        <w:rPr>
          <w:rFonts w:ascii="Times New Roman" w:eastAsia="Times New Roman" w:hAnsi="Times New Roman" w:cs="Times New Roman"/>
          <w:sz w:val="24"/>
          <w:szCs w:val="24"/>
          <w:lang w:val="en-US" w:eastAsia="pt-BR"/>
        </w:rPr>
        <w:t xml:space="preserve">. An evaluation of environmental disclosures made in corporate annual reports. </w:t>
      </w:r>
      <w:proofErr w:type="gramStart"/>
      <w:r w:rsidR="00FA288A" w:rsidRPr="009E0445">
        <w:rPr>
          <w:rFonts w:ascii="Times New Roman" w:eastAsia="Times New Roman" w:hAnsi="Times New Roman" w:cs="Times New Roman"/>
          <w:b/>
          <w:bCs/>
          <w:sz w:val="24"/>
          <w:szCs w:val="24"/>
          <w:lang w:val="en-US" w:eastAsia="pt-BR"/>
        </w:rPr>
        <w:t xml:space="preserve">Accounting, Organizations </w:t>
      </w:r>
      <w:r w:rsidRPr="009E0445">
        <w:rPr>
          <w:rFonts w:ascii="Times New Roman" w:eastAsia="Times New Roman" w:hAnsi="Times New Roman" w:cs="Times New Roman"/>
          <w:b/>
          <w:bCs/>
          <w:sz w:val="24"/>
          <w:szCs w:val="24"/>
          <w:lang w:val="en-US" w:eastAsia="pt-BR"/>
        </w:rPr>
        <w:t>a</w:t>
      </w:r>
      <w:r w:rsidR="00FA288A" w:rsidRPr="009E0445">
        <w:rPr>
          <w:rFonts w:ascii="Times New Roman" w:eastAsia="Times New Roman" w:hAnsi="Times New Roman" w:cs="Times New Roman"/>
          <w:b/>
          <w:bCs/>
          <w:sz w:val="24"/>
          <w:szCs w:val="24"/>
          <w:lang w:val="en-US" w:eastAsia="pt-BR"/>
        </w:rPr>
        <w:t xml:space="preserve">nd Society, </w:t>
      </w:r>
      <w:r w:rsidR="00FA288A" w:rsidRPr="009E0445">
        <w:rPr>
          <w:rFonts w:ascii="Times New Roman" w:eastAsia="Times New Roman" w:hAnsi="Times New Roman" w:cs="Times New Roman"/>
          <w:sz w:val="24"/>
          <w:szCs w:val="24"/>
          <w:lang w:val="en-US" w:eastAsia="pt-BR"/>
        </w:rPr>
        <w:t>E.U.A., v. 7, n. 1, p.53-63, 1982.</w:t>
      </w:r>
      <w:proofErr w:type="gramEnd"/>
      <w:r w:rsidR="00FA288A" w:rsidRPr="00C1150C">
        <w:rPr>
          <w:rFonts w:ascii="Times New Roman" w:eastAsia="Times New Roman" w:hAnsi="Times New Roman" w:cs="Times New Roman"/>
          <w:sz w:val="24"/>
          <w:szCs w:val="24"/>
          <w:lang w:val="en-US" w:eastAsia="pt-BR"/>
        </w:rPr>
        <w:t xml:space="preserve"> </w:t>
      </w:r>
    </w:p>
    <w:sectPr w:rsidR="00C80155" w:rsidRPr="00C1150C" w:rsidSect="005D2275">
      <w:pgSz w:w="11906" w:h="16838"/>
      <w:pgMar w:top="1134" w:right="1134" w:bottom="1701"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3A08E6" w15:done="0"/>
  <w15:commentEx w15:paraId="1C3C1F12" w15:done="0"/>
  <w15:commentEx w15:paraId="1473010E" w15:done="0"/>
  <w15:commentEx w15:paraId="5A2C199B" w15:done="0"/>
  <w15:commentEx w15:paraId="29D6072B" w15:done="0"/>
  <w15:commentEx w15:paraId="30529B5B" w15:done="0"/>
  <w15:commentEx w15:paraId="7AB2206A" w15:done="0"/>
  <w15:commentEx w15:paraId="3454C0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F29126" w16cid:durableId="1CF8E699"/>
  <w16cid:commentId w16cid:paraId="77B84D22" w16cid:durableId="1CF8CE5C"/>
  <w16cid:commentId w16cid:paraId="14B7A556" w16cid:durableId="1CF8D306"/>
  <w16cid:commentId w16cid:paraId="677DFDB2" w16cid:durableId="1CF8D31A"/>
  <w16cid:commentId w16cid:paraId="400CD2AC" w16cid:durableId="1CF8D39A"/>
  <w16cid:commentId w16cid:paraId="45F9D0AE" w16cid:durableId="1CF8D3FF"/>
  <w16cid:commentId w16cid:paraId="73014842" w16cid:durableId="1CF8D435"/>
  <w16cid:commentId w16cid:paraId="4F45E374" w16cid:durableId="1CF8D4F5"/>
  <w16cid:commentId w16cid:paraId="0C5F1F76" w16cid:durableId="1CF8D53C"/>
  <w16cid:commentId w16cid:paraId="3CEA12C9" w16cid:durableId="1CF8D643"/>
  <w16cid:commentId w16cid:paraId="0F296564" w16cid:durableId="1CF8D68C"/>
  <w16cid:commentId w16cid:paraId="47525915" w16cid:durableId="1CF8D7CE"/>
  <w16cid:commentId w16cid:paraId="10A2E8B7" w16cid:durableId="1CF8D842"/>
  <w16cid:commentId w16cid:paraId="76D67BE0" w16cid:durableId="1CF8D919"/>
  <w16cid:commentId w16cid:paraId="73D8069D" w16cid:durableId="1CF8D96A"/>
  <w16cid:commentId w16cid:paraId="7214C98A" w16cid:durableId="1CF8DE8F"/>
  <w16cid:commentId w16cid:paraId="4F3073DB" w16cid:durableId="1CF8DB48"/>
  <w16cid:commentId w16cid:paraId="22463A3B" w16cid:durableId="1CF8DBCC"/>
  <w16cid:commentId w16cid:paraId="1B2404B9" w16cid:durableId="1CF8DD22"/>
  <w16cid:commentId w16cid:paraId="4C652AD0" w16cid:durableId="1CF8DC9A"/>
  <w16cid:commentId w16cid:paraId="3D09CE84" w16cid:durableId="1CF8DC6B"/>
  <w16cid:commentId w16cid:paraId="6F67077B" w16cid:durableId="1CF8DD64"/>
  <w16cid:commentId w16cid:paraId="6C0DC93A" w16cid:durableId="1CF8DDED"/>
  <w16cid:commentId w16cid:paraId="54E5FED2" w16cid:durableId="1CF8DE2D"/>
  <w16cid:commentId w16cid:paraId="4AC31305" w16cid:durableId="1CF8DEF0"/>
  <w16cid:commentId w16cid:paraId="658D6DF5" w16cid:durableId="1CF8DF07"/>
  <w16cid:commentId w16cid:paraId="422C4E5B" w16cid:durableId="1CF8DF80"/>
  <w16cid:commentId w16cid:paraId="213A08E6" w16cid:durableId="1CF8DFE3"/>
  <w16cid:commentId w16cid:paraId="2A15D715" w16cid:durableId="1CF8DFF9"/>
  <w16cid:commentId w16cid:paraId="1C3C1F12" w16cid:durableId="1CF8E00F"/>
  <w16cid:commentId w16cid:paraId="1473010E" w16cid:durableId="1CF8E1C7"/>
  <w16cid:commentId w16cid:paraId="5A2C199B" w16cid:durableId="1CF8E276"/>
  <w16cid:commentId w16cid:paraId="29D6072B" w16cid:durableId="1CF8E21A"/>
  <w16cid:commentId w16cid:paraId="30529B5B" w16cid:durableId="1CF8E266"/>
  <w16cid:commentId w16cid:paraId="7AB2206A" w16cid:durableId="1CF8E2CA"/>
  <w16cid:commentId w16cid:paraId="3454C04A" w16cid:durableId="1CF8E2FE"/>
  <w16cid:commentId w16cid:paraId="1A6A1DFC" w16cid:durableId="1CF8E466"/>
  <w16cid:commentId w16cid:paraId="469EFB9A" w16cid:durableId="1CF8E486"/>
  <w16cid:commentId w16cid:paraId="45785C0A" w16cid:durableId="1CF8E500"/>
  <w16cid:commentId w16cid:paraId="467DB6F0" w16cid:durableId="1CF8E5A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2C" w:rsidRDefault="0070112C" w:rsidP="00F83C6A">
      <w:pPr>
        <w:spacing w:after="0" w:line="240" w:lineRule="auto"/>
      </w:pPr>
      <w:r>
        <w:separator/>
      </w:r>
    </w:p>
  </w:endnote>
  <w:endnote w:type="continuationSeparator" w:id="0">
    <w:p w:rsidR="0070112C" w:rsidRDefault="0070112C" w:rsidP="00F8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nionPro-Regular">
    <w:altName w:val="Times New Roman"/>
    <w:panose1 w:val="00000000000000000000"/>
    <w:charset w:val="00"/>
    <w:family w:val="roman"/>
    <w:notTrueType/>
    <w:pitch w:val="default"/>
  </w:font>
  <w:font w:name="MinionPro-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2CF" w:rsidRPr="00500259" w:rsidRDefault="00ED02CF">
    <w:pPr>
      <w:pStyle w:val="Rodap"/>
      <w:jc w:val="right"/>
      <w:rPr>
        <w:rFonts w:ascii="Times New Roman" w:hAnsi="Times New Roman" w:cs="Times New Roman"/>
      </w:rPr>
    </w:pPr>
  </w:p>
  <w:p w:rsidR="00ED02CF" w:rsidRDefault="00ED02C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2C" w:rsidRDefault="0070112C" w:rsidP="00F83C6A">
      <w:pPr>
        <w:spacing w:after="0" w:line="240" w:lineRule="auto"/>
      </w:pPr>
      <w:r>
        <w:separator/>
      </w:r>
    </w:p>
  </w:footnote>
  <w:footnote w:type="continuationSeparator" w:id="0">
    <w:p w:rsidR="0070112C" w:rsidRDefault="0070112C" w:rsidP="00F83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280627"/>
      <w:docPartObj>
        <w:docPartGallery w:val="Page Numbers (Top of Page)"/>
        <w:docPartUnique/>
      </w:docPartObj>
    </w:sdtPr>
    <w:sdtContent>
      <w:p w:rsidR="00ED02CF" w:rsidRDefault="00ED02CF">
        <w:pPr>
          <w:pStyle w:val="Cabealho"/>
          <w:jc w:val="right"/>
        </w:pPr>
        <w:r>
          <w:fldChar w:fldCharType="begin"/>
        </w:r>
        <w:r>
          <w:instrText xml:space="preserve"> PAGE   \* MERGEFORMAT </w:instrText>
        </w:r>
        <w:r>
          <w:fldChar w:fldCharType="separate"/>
        </w:r>
        <w:r w:rsidR="00802035">
          <w:rPr>
            <w:noProof/>
          </w:rPr>
          <w:t>2</w:t>
        </w:r>
        <w:r>
          <w:rPr>
            <w:noProof/>
          </w:rPr>
          <w:fldChar w:fldCharType="end"/>
        </w:r>
      </w:p>
    </w:sdtContent>
  </w:sdt>
  <w:p w:rsidR="00ED02CF" w:rsidRDefault="00ED02C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9197B"/>
    <w:multiLevelType w:val="hybridMultilevel"/>
    <w:tmpl w:val="542EED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iani">
    <w15:presenceInfo w15:providerId="None" w15:userId="suli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AC"/>
    <w:rsid w:val="00010DF9"/>
    <w:rsid w:val="00012079"/>
    <w:rsid w:val="000125F6"/>
    <w:rsid w:val="000157D7"/>
    <w:rsid w:val="00017C99"/>
    <w:rsid w:val="000259FE"/>
    <w:rsid w:val="000303DD"/>
    <w:rsid w:val="00030A31"/>
    <w:rsid w:val="000317B5"/>
    <w:rsid w:val="000327B3"/>
    <w:rsid w:val="00032B21"/>
    <w:rsid w:val="00033F7C"/>
    <w:rsid w:val="0003474A"/>
    <w:rsid w:val="00040489"/>
    <w:rsid w:val="000438F7"/>
    <w:rsid w:val="000459A3"/>
    <w:rsid w:val="000517F3"/>
    <w:rsid w:val="000528A9"/>
    <w:rsid w:val="000563B4"/>
    <w:rsid w:val="00057D19"/>
    <w:rsid w:val="00060077"/>
    <w:rsid w:val="00060E34"/>
    <w:rsid w:val="00063299"/>
    <w:rsid w:val="00063AE6"/>
    <w:rsid w:val="00065E3F"/>
    <w:rsid w:val="00070290"/>
    <w:rsid w:val="00072C3B"/>
    <w:rsid w:val="00074E54"/>
    <w:rsid w:val="000753B8"/>
    <w:rsid w:val="000764C9"/>
    <w:rsid w:val="00076E3B"/>
    <w:rsid w:val="00084340"/>
    <w:rsid w:val="000908E0"/>
    <w:rsid w:val="00093AB8"/>
    <w:rsid w:val="00093EFB"/>
    <w:rsid w:val="00095759"/>
    <w:rsid w:val="000A279C"/>
    <w:rsid w:val="000A666C"/>
    <w:rsid w:val="000B2287"/>
    <w:rsid w:val="000B3B39"/>
    <w:rsid w:val="000B6CE2"/>
    <w:rsid w:val="000C1903"/>
    <w:rsid w:val="000C3CA3"/>
    <w:rsid w:val="000C3D5F"/>
    <w:rsid w:val="000C47C2"/>
    <w:rsid w:val="000D10C4"/>
    <w:rsid w:val="000D2DA4"/>
    <w:rsid w:val="000D336B"/>
    <w:rsid w:val="000D4DF5"/>
    <w:rsid w:val="000D61B2"/>
    <w:rsid w:val="000E0C07"/>
    <w:rsid w:val="000E51FE"/>
    <w:rsid w:val="000E598F"/>
    <w:rsid w:val="000E6208"/>
    <w:rsid w:val="000E766A"/>
    <w:rsid w:val="000F4B33"/>
    <w:rsid w:val="000F7681"/>
    <w:rsid w:val="00103F0E"/>
    <w:rsid w:val="00105FDD"/>
    <w:rsid w:val="001103F6"/>
    <w:rsid w:val="00112A05"/>
    <w:rsid w:val="0011715E"/>
    <w:rsid w:val="00117661"/>
    <w:rsid w:val="00120CC5"/>
    <w:rsid w:val="00123DC0"/>
    <w:rsid w:val="001305EA"/>
    <w:rsid w:val="001322F0"/>
    <w:rsid w:val="00133BAC"/>
    <w:rsid w:val="00135209"/>
    <w:rsid w:val="001363D0"/>
    <w:rsid w:val="00140D30"/>
    <w:rsid w:val="00141D19"/>
    <w:rsid w:val="00142D97"/>
    <w:rsid w:val="00143BEF"/>
    <w:rsid w:val="001446CE"/>
    <w:rsid w:val="00144969"/>
    <w:rsid w:val="00144DB2"/>
    <w:rsid w:val="00151FD1"/>
    <w:rsid w:val="0015252D"/>
    <w:rsid w:val="001569FE"/>
    <w:rsid w:val="001600A2"/>
    <w:rsid w:val="00163486"/>
    <w:rsid w:val="00164A5B"/>
    <w:rsid w:val="00164D96"/>
    <w:rsid w:val="001658D4"/>
    <w:rsid w:val="00167095"/>
    <w:rsid w:val="001714E4"/>
    <w:rsid w:val="00173405"/>
    <w:rsid w:val="0017367A"/>
    <w:rsid w:val="00176ECF"/>
    <w:rsid w:val="00177BEE"/>
    <w:rsid w:val="00180C12"/>
    <w:rsid w:val="00181315"/>
    <w:rsid w:val="00181591"/>
    <w:rsid w:val="001825FE"/>
    <w:rsid w:val="0018261A"/>
    <w:rsid w:val="00183657"/>
    <w:rsid w:val="00184421"/>
    <w:rsid w:val="00185C7B"/>
    <w:rsid w:val="0018717F"/>
    <w:rsid w:val="00187AFE"/>
    <w:rsid w:val="00190B6C"/>
    <w:rsid w:val="00190C9D"/>
    <w:rsid w:val="00191074"/>
    <w:rsid w:val="001938EC"/>
    <w:rsid w:val="00193C35"/>
    <w:rsid w:val="00197201"/>
    <w:rsid w:val="001972E2"/>
    <w:rsid w:val="00197D3D"/>
    <w:rsid w:val="00197D6F"/>
    <w:rsid w:val="001A1B62"/>
    <w:rsid w:val="001A3829"/>
    <w:rsid w:val="001A4B62"/>
    <w:rsid w:val="001C0B96"/>
    <w:rsid w:val="001C22A6"/>
    <w:rsid w:val="001C585B"/>
    <w:rsid w:val="001D1DAD"/>
    <w:rsid w:val="001D5889"/>
    <w:rsid w:val="001D7F7E"/>
    <w:rsid w:val="001F3649"/>
    <w:rsid w:val="001F58D1"/>
    <w:rsid w:val="001F62B6"/>
    <w:rsid w:val="001F637A"/>
    <w:rsid w:val="001F7CB0"/>
    <w:rsid w:val="0020403C"/>
    <w:rsid w:val="0020464E"/>
    <w:rsid w:val="00215E99"/>
    <w:rsid w:val="00220495"/>
    <w:rsid w:val="00220626"/>
    <w:rsid w:val="00220ECC"/>
    <w:rsid w:val="00221D06"/>
    <w:rsid w:val="00232E86"/>
    <w:rsid w:val="002333F4"/>
    <w:rsid w:val="00233A29"/>
    <w:rsid w:val="00234B21"/>
    <w:rsid w:val="002356CE"/>
    <w:rsid w:val="0024062B"/>
    <w:rsid w:val="00241891"/>
    <w:rsid w:val="00241CB1"/>
    <w:rsid w:val="00242172"/>
    <w:rsid w:val="00243226"/>
    <w:rsid w:val="0024376B"/>
    <w:rsid w:val="002514B9"/>
    <w:rsid w:val="00251ECF"/>
    <w:rsid w:val="00252005"/>
    <w:rsid w:val="0025522F"/>
    <w:rsid w:val="00255DDB"/>
    <w:rsid w:val="002565AA"/>
    <w:rsid w:val="00260B93"/>
    <w:rsid w:val="00263CCE"/>
    <w:rsid w:val="00267186"/>
    <w:rsid w:val="00270139"/>
    <w:rsid w:val="00273827"/>
    <w:rsid w:val="0027444D"/>
    <w:rsid w:val="00274B16"/>
    <w:rsid w:val="00276375"/>
    <w:rsid w:val="00277D0C"/>
    <w:rsid w:val="0028398A"/>
    <w:rsid w:val="002858B3"/>
    <w:rsid w:val="002866A1"/>
    <w:rsid w:val="002901EB"/>
    <w:rsid w:val="00291992"/>
    <w:rsid w:val="00292B31"/>
    <w:rsid w:val="00297058"/>
    <w:rsid w:val="002A0AC2"/>
    <w:rsid w:val="002A1070"/>
    <w:rsid w:val="002A2AE5"/>
    <w:rsid w:val="002A3349"/>
    <w:rsid w:val="002A6FDD"/>
    <w:rsid w:val="002B03BF"/>
    <w:rsid w:val="002B0EDF"/>
    <w:rsid w:val="002B6AA8"/>
    <w:rsid w:val="002C2514"/>
    <w:rsid w:val="002C2B64"/>
    <w:rsid w:val="002C305F"/>
    <w:rsid w:val="002C38C6"/>
    <w:rsid w:val="002D03C7"/>
    <w:rsid w:val="002D0B7E"/>
    <w:rsid w:val="002D17A9"/>
    <w:rsid w:val="002D3AB1"/>
    <w:rsid w:val="002D7893"/>
    <w:rsid w:val="002E0AE6"/>
    <w:rsid w:val="002E1A15"/>
    <w:rsid w:val="002E2ADF"/>
    <w:rsid w:val="002E3E99"/>
    <w:rsid w:val="002E6C9A"/>
    <w:rsid w:val="002E7AA7"/>
    <w:rsid w:val="002F0728"/>
    <w:rsid w:val="002F273E"/>
    <w:rsid w:val="002F32D4"/>
    <w:rsid w:val="002F5C74"/>
    <w:rsid w:val="002F655A"/>
    <w:rsid w:val="002F684D"/>
    <w:rsid w:val="00300DD4"/>
    <w:rsid w:val="00303A2B"/>
    <w:rsid w:val="00304D14"/>
    <w:rsid w:val="003053AE"/>
    <w:rsid w:val="00306437"/>
    <w:rsid w:val="00311B1A"/>
    <w:rsid w:val="00311D6B"/>
    <w:rsid w:val="003120E0"/>
    <w:rsid w:val="00314CA0"/>
    <w:rsid w:val="00321E34"/>
    <w:rsid w:val="003236E4"/>
    <w:rsid w:val="00323928"/>
    <w:rsid w:val="00324A05"/>
    <w:rsid w:val="00325948"/>
    <w:rsid w:val="00325DC4"/>
    <w:rsid w:val="003261C2"/>
    <w:rsid w:val="0032679E"/>
    <w:rsid w:val="00331AFA"/>
    <w:rsid w:val="00331D7A"/>
    <w:rsid w:val="003338AE"/>
    <w:rsid w:val="00334BA2"/>
    <w:rsid w:val="00334D1A"/>
    <w:rsid w:val="00335A0B"/>
    <w:rsid w:val="0034087E"/>
    <w:rsid w:val="003442DC"/>
    <w:rsid w:val="003465A9"/>
    <w:rsid w:val="003521ED"/>
    <w:rsid w:val="0035316E"/>
    <w:rsid w:val="00356769"/>
    <w:rsid w:val="003573AB"/>
    <w:rsid w:val="00360290"/>
    <w:rsid w:val="00360918"/>
    <w:rsid w:val="00360F63"/>
    <w:rsid w:val="00360F95"/>
    <w:rsid w:val="00371C8B"/>
    <w:rsid w:val="00372691"/>
    <w:rsid w:val="00375877"/>
    <w:rsid w:val="00380456"/>
    <w:rsid w:val="00381047"/>
    <w:rsid w:val="0038410C"/>
    <w:rsid w:val="003853DC"/>
    <w:rsid w:val="00386360"/>
    <w:rsid w:val="00391967"/>
    <w:rsid w:val="00395B4B"/>
    <w:rsid w:val="00396663"/>
    <w:rsid w:val="00396CFC"/>
    <w:rsid w:val="003A029D"/>
    <w:rsid w:val="003A09FE"/>
    <w:rsid w:val="003A1409"/>
    <w:rsid w:val="003A1F45"/>
    <w:rsid w:val="003A1F46"/>
    <w:rsid w:val="003A3772"/>
    <w:rsid w:val="003A4D65"/>
    <w:rsid w:val="003B32C5"/>
    <w:rsid w:val="003B38DD"/>
    <w:rsid w:val="003C36A9"/>
    <w:rsid w:val="003C5BE7"/>
    <w:rsid w:val="003C7AA8"/>
    <w:rsid w:val="003D29D3"/>
    <w:rsid w:val="003D351A"/>
    <w:rsid w:val="003D5236"/>
    <w:rsid w:val="003D5D78"/>
    <w:rsid w:val="003D7027"/>
    <w:rsid w:val="003E0A4F"/>
    <w:rsid w:val="003E0EBA"/>
    <w:rsid w:val="003E3A38"/>
    <w:rsid w:val="003E44F3"/>
    <w:rsid w:val="003F0011"/>
    <w:rsid w:val="003F0433"/>
    <w:rsid w:val="003F0D28"/>
    <w:rsid w:val="003F2500"/>
    <w:rsid w:val="003F314A"/>
    <w:rsid w:val="003F37BA"/>
    <w:rsid w:val="003F39E8"/>
    <w:rsid w:val="003F68D8"/>
    <w:rsid w:val="003F710F"/>
    <w:rsid w:val="003F7922"/>
    <w:rsid w:val="0040068E"/>
    <w:rsid w:val="004009A5"/>
    <w:rsid w:val="0040194D"/>
    <w:rsid w:val="00401B98"/>
    <w:rsid w:val="004056E0"/>
    <w:rsid w:val="004123B5"/>
    <w:rsid w:val="004128CF"/>
    <w:rsid w:val="00416958"/>
    <w:rsid w:val="00421204"/>
    <w:rsid w:val="004212AF"/>
    <w:rsid w:val="004212F4"/>
    <w:rsid w:val="004215D2"/>
    <w:rsid w:val="00421614"/>
    <w:rsid w:val="004216A9"/>
    <w:rsid w:val="00423705"/>
    <w:rsid w:val="00425A44"/>
    <w:rsid w:val="00425F36"/>
    <w:rsid w:val="00426D23"/>
    <w:rsid w:val="00427BCA"/>
    <w:rsid w:val="00427EA9"/>
    <w:rsid w:val="004335AD"/>
    <w:rsid w:val="004359A8"/>
    <w:rsid w:val="004408DC"/>
    <w:rsid w:val="00442E69"/>
    <w:rsid w:val="00444E7A"/>
    <w:rsid w:val="00445609"/>
    <w:rsid w:val="004458F8"/>
    <w:rsid w:val="004472E8"/>
    <w:rsid w:val="00450E5D"/>
    <w:rsid w:val="0045278C"/>
    <w:rsid w:val="00455645"/>
    <w:rsid w:val="004560C8"/>
    <w:rsid w:val="0045780E"/>
    <w:rsid w:val="00457B84"/>
    <w:rsid w:val="00457C72"/>
    <w:rsid w:val="00464399"/>
    <w:rsid w:val="004669BF"/>
    <w:rsid w:val="00471500"/>
    <w:rsid w:val="004731DD"/>
    <w:rsid w:val="00473CED"/>
    <w:rsid w:val="004743B7"/>
    <w:rsid w:val="004756DA"/>
    <w:rsid w:val="004805A8"/>
    <w:rsid w:val="004809BC"/>
    <w:rsid w:val="00482443"/>
    <w:rsid w:val="00484C6B"/>
    <w:rsid w:val="004868D2"/>
    <w:rsid w:val="00487999"/>
    <w:rsid w:val="00490381"/>
    <w:rsid w:val="0049152C"/>
    <w:rsid w:val="00491A66"/>
    <w:rsid w:val="004972FD"/>
    <w:rsid w:val="004A1695"/>
    <w:rsid w:val="004A1957"/>
    <w:rsid w:val="004A19C8"/>
    <w:rsid w:val="004A2FB4"/>
    <w:rsid w:val="004A3568"/>
    <w:rsid w:val="004A4038"/>
    <w:rsid w:val="004A616E"/>
    <w:rsid w:val="004B03ED"/>
    <w:rsid w:val="004B0E1C"/>
    <w:rsid w:val="004B2AF8"/>
    <w:rsid w:val="004B45F3"/>
    <w:rsid w:val="004B7374"/>
    <w:rsid w:val="004C2CB9"/>
    <w:rsid w:val="004C2F9A"/>
    <w:rsid w:val="004C42D2"/>
    <w:rsid w:val="004C4A02"/>
    <w:rsid w:val="004C4C14"/>
    <w:rsid w:val="004C69DE"/>
    <w:rsid w:val="004C7B06"/>
    <w:rsid w:val="004D1CA6"/>
    <w:rsid w:val="004D2D5D"/>
    <w:rsid w:val="004D3FB8"/>
    <w:rsid w:val="004D5EF4"/>
    <w:rsid w:val="004D6372"/>
    <w:rsid w:val="004E00FD"/>
    <w:rsid w:val="004E0B00"/>
    <w:rsid w:val="004E0E02"/>
    <w:rsid w:val="004E259D"/>
    <w:rsid w:val="004E29D7"/>
    <w:rsid w:val="004E3614"/>
    <w:rsid w:val="004E50E5"/>
    <w:rsid w:val="004E56C1"/>
    <w:rsid w:val="004E7C98"/>
    <w:rsid w:val="004F0234"/>
    <w:rsid w:val="004F0B67"/>
    <w:rsid w:val="004F1603"/>
    <w:rsid w:val="004F21D2"/>
    <w:rsid w:val="004F2A50"/>
    <w:rsid w:val="004F3C68"/>
    <w:rsid w:val="004F49C7"/>
    <w:rsid w:val="004F604D"/>
    <w:rsid w:val="004F7BF2"/>
    <w:rsid w:val="00500259"/>
    <w:rsid w:val="00501602"/>
    <w:rsid w:val="0050276D"/>
    <w:rsid w:val="005076A4"/>
    <w:rsid w:val="00512443"/>
    <w:rsid w:val="00513F40"/>
    <w:rsid w:val="00514756"/>
    <w:rsid w:val="005178ED"/>
    <w:rsid w:val="00517DC4"/>
    <w:rsid w:val="0052205A"/>
    <w:rsid w:val="00522CE9"/>
    <w:rsid w:val="00523062"/>
    <w:rsid w:val="00526D95"/>
    <w:rsid w:val="0052711F"/>
    <w:rsid w:val="005272E9"/>
    <w:rsid w:val="00533724"/>
    <w:rsid w:val="0053520F"/>
    <w:rsid w:val="00537049"/>
    <w:rsid w:val="005403BA"/>
    <w:rsid w:val="00543750"/>
    <w:rsid w:val="00546AAF"/>
    <w:rsid w:val="00552516"/>
    <w:rsid w:val="00555F66"/>
    <w:rsid w:val="00557C34"/>
    <w:rsid w:val="00557EDC"/>
    <w:rsid w:val="00560EB6"/>
    <w:rsid w:val="00560FCB"/>
    <w:rsid w:val="00561CCA"/>
    <w:rsid w:val="005650E2"/>
    <w:rsid w:val="0056514D"/>
    <w:rsid w:val="00565ECE"/>
    <w:rsid w:val="00567981"/>
    <w:rsid w:val="00571FFD"/>
    <w:rsid w:val="00573617"/>
    <w:rsid w:val="00576245"/>
    <w:rsid w:val="005762A3"/>
    <w:rsid w:val="0057739B"/>
    <w:rsid w:val="0057744D"/>
    <w:rsid w:val="00577A5E"/>
    <w:rsid w:val="00580B91"/>
    <w:rsid w:val="005812D7"/>
    <w:rsid w:val="00581776"/>
    <w:rsid w:val="00583B8C"/>
    <w:rsid w:val="00584384"/>
    <w:rsid w:val="00584EEB"/>
    <w:rsid w:val="005860BF"/>
    <w:rsid w:val="00587ED8"/>
    <w:rsid w:val="0059039B"/>
    <w:rsid w:val="005907C5"/>
    <w:rsid w:val="00592B9B"/>
    <w:rsid w:val="00593E32"/>
    <w:rsid w:val="005940D9"/>
    <w:rsid w:val="0059432C"/>
    <w:rsid w:val="00597533"/>
    <w:rsid w:val="005A1327"/>
    <w:rsid w:val="005A22D5"/>
    <w:rsid w:val="005A403E"/>
    <w:rsid w:val="005A7F96"/>
    <w:rsid w:val="005B0228"/>
    <w:rsid w:val="005B4E97"/>
    <w:rsid w:val="005B5D1C"/>
    <w:rsid w:val="005B7725"/>
    <w:rsid w:val="005C177B"/>
    <w:rsid w:val="005C3F48"/>
    <w:rsid w:val="005C3FCB"/>
    <w:rsid w:val="005C626C"/>
    <w:rsid w:val="005C6DB8"/>
    <w:rsid w:val="005C7339"/>
    <w:rsid w:val="005D066F"/>
    <w:rsid w:val="005D1D14"/>
    <w:rsid w:val="005D2275"/>
    <w:rsid w:val="005E0608"/>
    <w:rsid w:val="005E12F3"/>
    <w:rsid w:val="005E1BFB"/>
    <w:rsid w:val="005E4452"/>
    <w:rsid w:val="005E4BFE"/>
    <w:rsid w:val="005F0B9C"/>
    <w:rsid w:val="005F2373"/>
    <w:rsid w:val="005F4ECE"/>
    <w:rsid w:val="00600A4C"/>
    <w:rsid w:val="00601647"/>
    <w:rsid w:val="00601C10"/>
    <w:rsid w:val="00601D31"/>
    <w:rsid w:val="006028D1"/>
    <w:rsid w:val="006040FA"/>
    <w:rsid w:val="00604204"/>
    <w:rsid w:val="00605751"/>
    <w:rsid w:val="00607B00"/>
    <w:rsid w:val="00607CF4"/>
    <w:rsid w:val="006100BD"/>
    <w:rsid w:val="00615B40"/>
    <w:rsid w:val="00616BB2"/>
    <w:rsid w:val="006207AB"/>
    <w:rsid w:val="00622E7F"/>
    <w:rsid w:val="006249BA"/>
    <w:rsid w:val="00624C2D"/>
    <w:rsid w:val="006274F0"/>
    <w:rsid w:val="00630096"/>
    <w:rsid w:val="00630C86"/>
    <w:rsid w:val="006348EC"/>
    <w:rsid w:val="00634A69"/>
    <w:rsid w:val="00642F55"/>
    <w:rsid w:val="00643C82"/>
    <w:rsid w:val="0064480D"/>
    <w:rsid w:val="00646838"/>
    <w:rsid w:val="00647C9B"/>
    <w:rsid w:val="00652B42"/>
    <w:rsid w:val="0065697D"/>
    <w:rsid w:val="00656A7B"/>
    <w:rsid w:val="00656B04"/>
    <w:rsid w:val="00663776"/>
    <w:rsid w:val="0066427F"/>
    <w:rsid w:val="00671073"/>
    <w:rsid w:val="006727E3"/>
    <w:rsid w:val="006809F8"/>
    <w:rsid w:val="0068139B"/>
    <w:rsid w:val="00691357"/>
    <w:rsid w:val="0069204B"/>
    <w:rsid w:val="006948CC"/>
    <w:rsid w:val="00695377"/>
    <w:rsid w:val="00696190"/>
    <w:rsid w:val="0069660C"/>
    <w:rsid w:val="00697F2D"/>
    <w:rsid w:val="006A0110"/>
    <w:rsid w:val="006A0328"/>
    <w:rsid w:val="006A09B7"/>
    <w:rsid w:val="006A2A1E"/>
    <w:rsid w:val="006A5230"/>
    <w:rsid w:val="006B2565"/>
    <w:rsid w:val="006B3A40"/>
    <w:rsid w:val="006B4CD0"/>
    <w:rsid w:val="006B6D03"/>
    <w:rsid w:val="006C72A7"/>
    <w:rsid w:val="006D223D"/>
    <w:rsid w:val="006D69D6"/>
    <w:rsid w:val="006D75E9"/>
    <w:rsid w:val="006D7B04"/>
    <w:rsid w:val="006E05BF"/>
    <w:rsid w:val="006E2525"/>
    <w:rsid w:val="006E3CBF"/>
    <w:rsid w:val="006E3D46"/>
    <w:rsid w:val="006E69BE"/>
    <w:rsid w:val="006E75B8"/>
    <w:rsid w:val="006F25B0"/>
    <w:rsid w:val="006F2E00"/>
    <w:rsid w:val="0070112C"/>
    <w:rsid w:val="007012F9"/>
    <w:rsid w:val="00705719"/>
    <w:rsid w:val="0070650E"/>
    <w:rsid w:val="00706C6A"/>
    <w:rsid w:val="00707A9D"/>
    <w:rsid w:val="00707BA7"/>
    <w:rsid w:val="007159E3"/>
    <w:rsid w:val="00720FF4"/>
    <w:rsid w:val="00725283"/>
    <w:rsid w:val="00726F73"/>
    <w:rsid w:val="007311BA"/>
    <w:rsid w:val="00733A10"/>
    <w:rsid w:val="007347A4"/>
    <w:rsid w:val="0073516A"/>
    <w:rsid w:val="007375A6"/>
    <w:rsid w:val="00737DF2"/>
    <w:rsid w:val="00741789"/>
    <w:rsid w:val="00745F10"/>
    <w:rsid w:val="00750E9A"/>
    <w:rsid w:val="00751D3D"/>
    <w:rsid w:val="007558DC"/>
    <w:rsid w:val="007574DD"/>
    <w:rsid w:val="007637E5"/>
    <w:rsid w:val="0076436F"/>
    <w:rsid w:val="007648ED"/>
    <w:rsid w:val="00767844"/>
    <w:rsid w:val="007679C8"/>
    <w:rsid w:val="00784DCF"/>
    <w:rsid w:val="0078737B"/>
    <w:rsid w:val="007929B9"/>
    <w:rsid w:val="0079624D"/>
    <w:rsid w:val="007A0683"/>
    <w:rsid w:val="007A0AA0"/>
    <w:rsid w:val="007A60A2"/>
    <w:rsid w:val="007A7D14"/>
    <w:rsid w:val="007B03E9"/>
    <w:rsid w:val="007B0CB0"/>
    <w:rsid w:val="007B46A2"/>
    <w:rsid w:val="007B4760"/>
    <w:rsid w:val="007B5336"/>
    <w:rsid w:val="007B585F"/>
    <w:rsid w:val="007B7669"/>
    <w:rsid w:val="007C1CFB"/>
    <w:rsid w:val="007C498C"/>
    <w:rsid w:val="007D03B0"/>
    <w:rsid w:val="007D1EBF"/>
    <w:rsid w:val="007D51C1"/>
    <w:rsid w:val="007E14A9"/>
    <w:rsid w:val="007E4946"/>
    <w:rsid w:val="007E693A"/>
    <w:rsid w:val="007F17B3"/>
    <w:rsid w:val="007F331A"/>
    <w:rsid w:val="007F4965"/>
    <w:rsid w:val="007F6AE6"/>
    <w:rsid w:val="007F76D0"/>
    <w:rsid w:val="00802035"/>
    <w:rsid w:val="00805B57"/>
    <w:rsid w:val="0080695A"/>
    <w:rsid w:val="0081010A"/>
    <w:rsid w:val="00812BEA"/>
    <w:rsid w:val="008202D3"/>
    <w:rsid w:val="0082470C"/>
    <w:rsid w:val="008345A2"/>
    <w:rsid w:val="00835F06"/>
    <w:rsid w:val="0083730D"/>
    <w:rsid w:val="008403A1"/>
    <w:rsid w:val="00840467"/>
    <w:rsid w:val="00840FAF"/>
    <w:rsid w:val="00842A6E"/>
    <w:rsid w:val="008446C4"/>
    <w:rsid w:val="0084525E"/>
    <w:rsid w:val="00845B2A"/>
    <w:rsid w:val="0084604B"/>
    <w:rsid w:val="00846B50"/>
    <w:rsid w:val="00846EAD"/>
    <w:rsid w:val="00851F33"/>
    <w:rsid w:val="008558C0"/>
    <w:rsid w:val="0086116E"/>
    <w:rsid w:val="00861A21"/>
    <w:rsid w:val="00861A4B"/>
    <w:rsid w:val="00865609"/>
    <w:rsid w:val="008658CC"/>
    <w:rsid w:val="008702AB"/>
    <w:rsid w:val="0087384A"/>
    <w:rsid w:val="00876219"/>
    <w:rsid w:val="00876370"/>
    <w:rsid w:val="00881002"/>
    <w:rsid w:val="008825B8"/>
    <w:rsid w:val="00882FE4"/>
    <w:rsid w:val="008836A5"/>
    <w:rsid w:val="008860B2"/>
    <w:rsid w:val="00886F31"/>
    <w:rsid w:val="00887E74"/>
    <w:rsid w:val="0089201B"/>
    <w:rsid w:val="00893F81"/>
    <w:rsid w:val="0089484F"/>
    <w:rsid w:val="00894930"/>
    <w:rsid w:val="008A132C"/>
    <w:rsid w:val="008A51AF"/>
    <w:rsid w:val="008A526E"/>
    <w:rsid w:val="008A6761"/>
    <w:rsid w:val="008A6B86"/>
    <w:rsid w:val="008A6BED"/>
    <w:rsid w:val="008A7FDE"/>
    <w:rsid w:val="008B30D6"/>
    <w:rsid w:val="008B4A3C"/>
    <w:rsid w:val="008B5337"/>
    <w:rsid w:val="008B6969"/>
    <w:rsid w:val="008B6C23"/>
    <w:rsid w:val="008B7961"/>
    <w:rsid w:val="008C3002"/>
    <w:rsid w:val="008C3165"/>
    <w:rsid w:val="008C63DE"/>
    <w:rsid w:val="008C65C0"/>
    <w:rsid w:val="008C6B47"/>
    <w:rsid w:val="008D2E72"/>
    <w:rsid w:val="008E2653"/>
    <w:rsid w:val="008E34B4"/>
    <w:rsid w:val="008E520C"/>
    <w:rsid w:val="008E5E71"/>
    <w:rsid w:val="008E7F90"/>
    <w:rsid w:val="008F0AFA"/>
    <w:rsid w:val="008F0FE4"/>
    <w:rsid w:val="008F24C4"/>
    <w:rsid w:val="009008C2"/>
    <w:rsid w:val="00901F00"/>
    <w:rsid w:val="00903835"/>
    <w:rsid w:val="00904342"/>
    <w:rsid w:val="00904561"/>
    <w:rsid w:val="00907A57"/>
    <w:rsid w:val="00912A66"/>
    <w:rsid w:val="00914AE1"/>
    <w:rsid w:val="00914BA2"/>
    <w:rsid w:val="00916FF1"/>
    <w:rsid w:val="00917B6A"/>
    <w:rsid w:val="00921545"/>
    <w:rsid w:val="00923782"/>
    <w:rsid w:val="00924B19"/>
    <w:rsid w:val="00925236"/>
    <w:rsid w:val="00926F99"/>
    <w:rsid w:val="00932336"/>
    <w:rsid w:val="00941472"/>
    <w:rsid w:val="00943EB1"/>
    <w:rsid w:val="0094707F"/>
    <w:rsid w:val="009471D0"/>
    <w:rsid w:val="009520D0"/>
    <w:rsid w:val="00957D40"/>
    <w:rsid w:val="00960B20"/>
    <w:rsid w:val="009622B4"/>
    <w:rsid w:val="009657C1"/>
    <w:rsid w:val="00966657"/>
    <w:rsid w:val="009678CA"/>
    <w:rsid w:val="009705ED"/>
    <w:rsid w:val="009751CB"/>
    <w:rsid w:val="00980A07"/>
    <w:rsid w:val="00982041"/>
    <w:rsid w:val="0098570D"/>
    <w:rsid w:val="00990CF9"/>
    <w:rsid w:val="0099186B"/>
    <w:rsid w:val="009A0A15"/>
    <w:rsid w:val="009A0E28"/>
    <w:rsid w:val="009A18BD"/>
    <w:rsid w:val="009A2799"/>
    <w:rsid w:val="009A5DB0"/>
    <w:rsid w:val="009A707E"/>
    <w:rsid w:val="009A7756"/>
    <w:rsid w:val="009B0AAA"/>
    <w:rsid w:val="009B2CF3"/>
    <w:rsid w:val="009B5433"/>
    <w:rsid w:val="009B57D1"/>
    <w:rsid w:val="009B7612"/>
    <w:rsid w:val="009C1B90"/>
    <w:rsid w:val="009C4DC3"/>
    <w:rsid w:val="009C5DBC"/>
    <w:rsid w:val="009C6A28"/>
    <w:rsid w:val="009C7D08"/>
    <w:rsid w:val="009D4710"/>
    <w:rsid w:val="009D60F2"/>
    <w:rsid w:val="009E0445"/>
    <w:rsid w:val="009E0CDE"/>
    <w:rsid w:val="009E4E60"/>
    <w:rsid w:val="009E5F68"/>
    <w:rsid w:val="009F089D"/>
    <w:rsid w:val="009F1F4C"/>
    <w:rsid w:val="009F2F82"/>
    <w:rsid w:val="009F3A7E"/>
    <w:rsid w:val="009F5E61"/>
    <w:rsid w:val="009F7747"/>
    <w:rsid w:val="009F7951"/>
    <w:rsid w:val="009F7EBD"/>
    <w:rsid w:val="00A0226C"/>
    <w:rsid w:val="00A02F23"/>
    <w:rsid w:val="00A03C21"/>
    <w:rsid w:val="00A04849"/>
    <w:rsid w:val="00A048F5"/>
    <w:rsid w:val="00A061BE"/>
    <w:rsid w:val="00A06950"/>
    <w:rsid w:val="00A1072D"/>
    <w:rsid w:val="00A1271A"/>
    <w:rsid w:val="00A1365C"/>
    <w:rsid w:val="00A14ED4"/>
    <w:rsid w:val="00A1607F"/>
    <w:rsid w:val="00A177AC"/>
    <w:rsid w:val="00A218C3"/>
    <w:rsid w:val="00A225EE"/>
    <w:rsid w:val="00A24105"/>
    <w:rsid w:val="00A24318"/>
    <w:rsid w:val="00A244C9"/>
    <w:rsid w:val="00A251C6"/>
    <w:rsid w:val="00A266B1"/>
    <w:rsid w:val="00A26ABE"/>
    <w:rsid w:val="00A31AFF"/>
    <w:rsid w:val="00A31B10"/>
    <w:rsid w:val="00A31D04"/>
    <w:rsid w:val="00A32408"/>
    <w:rsid w:val="00A3264B"/>
    <w:rsid w:val="00A3787A"/>
    <w:rsid w:val="00A4022F"/>
    <w:rsid w:val="00A40A73"/>
    <w:rsid w:val="00A411FE"/>
    <w:rsid w:val="00A441CF"/>
    <w:rsid w:val="00A47EC7"/>
    <w:rsid w:val="00A523AB"/>
    <w:rsid w:val="00A5746A"/>
    <w:rsid w:val="00A61521"/>
    <w:rsid w:val="00A61533"/>
    <w:rsid w:val="00A62B64"/>
    <w:rsid w:val="00A63507"/>
    <w:rsid w:val="00A64A44"/>
    <w:rsid w:val="00A67B76"/>
    <w:rsid w:val="00A67CDC"/>
    <w:rsid w:val="00A71502"/>
    <w:rsid w:val="00A717C9"/>
    <w:rsid w:val="00A72425"/>
    <w:rsid w:val="00A74059"/>
    <w:rsid w:val="00A758A0"/>
    <w:rsid w:val="00A77FA6"/>
    <w:rsid w:val="00A80D5F"/>
    <w:rsid w:val="00A837D1"/>
    <w:rsid w:val="00A859B5"/>
    <w:rsid w:val="00A86771"/>
    <w:rsid w:val="00A876F3"/>
    <w:rsid w:val="00A91C7B"/>
    <w:rsid w:val="00A92335"/>
    <w:rsid w:val="00A957E4"/>
    <w:rsid w:val="00A95CE6"/>
    <w:rsid w:val="00A96CAE"/>
    <w:rsid w:val="00A973A5"/>
    <w:rsid w:val="00AA1684"/>
    <w:rsid w:val="00AA27C3"/>
    <w:rsid w:val="00AA418A"/>
    <w:rsid w:val="00AA4FF9"/>
    <w:rsid w:val="00AA7928"/>
    <w:rsid w:val="00AA7FD1"/>
    <w:rsid w:val="00AB3383"/>
    <w:rsid w:val="00AB4E44"/>
    <w:rsid w:val="00AB4EF0"/>
    <w:rsid w:val="00AC0874"/>
    <w:rsid w:val="00AC1EC1"/>
    <w:rsid w:val="00AC3C94"/>
    <w:rsid w:val="00AC3EE0"/>
    <w:rsid w:val="00AC3F57"/>
    <w:rsid w:val="00AC65B3"/>
    <w:rsid w:val="00AC79B5"/>
    <w:rsid w:val="00AD43EF"/>
    <w:rsid w:val="00AD4B06"/>
    <w:rsid w:val="00AD4FFC"/>
    <w:rsid w:val="00AE0FC7"/>
    <w:rsid w:val="00AE1423"/>
    <w:rsid w:val="00AE1549"/>
    <w:rsid w:val="00AE3140"/>
    <w:rsid w:val="00AE42E9"/>
    <w:rsid w:val="00AE45E3"/>
    <w:rsid w:val="00AE6D23"/>
    <w:rsid w:val="00AE7E6B"/>
    <w:rsid w:val="00AF0E40"/>
    <w:rsid w:val="00AF1375"/>
    <w:rsid w:val="00AF58B3"/>
    <w:rsid w:val="00B00081"/>
    <w:rsid w:val="00B051B4"/>
    <w:rsid w:val="00B05A5E"/>
    <w:rsid w:val="00B05F1F"/>
    <w:rsid w:val="00B1400A"/>
    <w:rsid w:val="00B229EC"/>
    <w:rsid w:val="00B2324E"/>
    <w:rsid w:val="00B23D67"/>
    <w:rsid w:val="00B24573"/>
    <w:rsid w:val="00B25379"/>
    <w:rsid w:val="00B25972"/>
    <w:rsid w:val="00B25D79"/>
    <w:rsid w:val="00B274E8"/>
    <w:rsid w:val="00B307D2"/>
    <w:rsid w:val="00B408AB"/>
    <w:rsid w:val="00B44B12"/>
    <w:rsid w:val="00B46B3B"/>
    <w:rsid w:val="00B50F3C"/>
    <w:rsid w:val="00B529C6"/>
    <w:rsid w:val="00B52BA9"/>
    <w:rsid w:val="00B53E53"/>
    <w:rsid w:val="00B557B6"/>
    <w:rsid w:val="00B56197"/>
    <w:rsid w:val="00B57C8C"/>
    <w:rsid w:val="00B605D7"/>
    <w:rsid w:val="00B60615"/>
    <w:rsid w:val="00B63476"/>
    <w:rsid w:val="00B67B35"/>
    <w:rsid w:val="00B70B86"/>
    <w:rsid w:val="00B776B9"/>
    <w:rsid w:val="00B80C15"/>
    <w:rsid w:val="00B81D31"/>
    <w:rsid w:val="00B84A94"/>
    <w:rsid w:val="00B857CB"/>
    <w:rsid w:val="00B86EFB"/>
    <w:rsid w:val="00B913D9"/>
    <w:rsid w:val="00B948EA"/>
    <w:rsid w:val="00B949A7"/>
    <w:rsid w:val="00B9608C"/>
    <w:rsid w:val="00BA0EE7"/>
    <w:rsid w:val="00BA4B41"/>
    <w:rsid w:val="00BA5554"/>
    <w:rsid w:val="00BA5779"/>
    <w:rsid w:val="00BA7442"/>
    <w:rsid w:val="00BB007C"/>
    <w:rsid w:val="00BB2B6B"/>
    <w:rsid w:val="00BB2FAC"/>
    <w:rsid w:val="00BB349B"/>
    <w:rsid w:val="00BB6167"/>
    <w:rsid w:val="00BC0998"/>
    <w:rsid w:val="00BC158D"/>
    <w:rsid w:val="00BC376F"/>
    <w:rsid w:val="00BC40F6"/>
    <w:rsid w:val="00BC437A"/>
    <w:rsid w:val="00BD0704"/>
    <w:rsid w:val="00BD38B4"/>
    <w:rsid w:val="00BD39F7"/>
    <w:rsid w:val="00BD3AF1"/>
    <w:rsid w:val="00BD4442"/>
    <w:rsid w:val="00BE35C2"/>
    <w:rsid w:val="00BE5A78"/>
    <w:rsid w:val="00BF3B3D"/>
    <w:rsid w:val="00BF75B9"/>
    <w:rsid w:val="00BF75F8"/>
    <w:rsid w:val="00C01058"/>
    <w:rsid w:val="00C02E28"/>
    <w:rsid w:val="00C0403A"/>
    <w:rsid w:val="00C0698B"/>
    <w:rsid w:val="00C1150C"/>
    <w:rsid w:val="00C1393F"/>
    <w:rsid w:val="00C15A13"/>
    <w:rsid w:val="00C20640"/>
    <w:rsid w:val="00C248B6"/>
    <w:rsid w:val="00C250B3"/>
    <w:rsid w:val="00C2529F"/>
    <w:rsid w:val="00C2648A"/>
    <w:rsid w:val="00C2798C"/>
    <w:rsid w:val="00C34410"/>
    <w:rsid w:val="00C362B7"/>
    <w:rsid w:val="00C36C38"/>
    <w:rsid w:val="00C410D7"/>
    <w:rsid w:val="00C4191A"/>
    <w:rsid w:val="00C42682"/>
    <w:rsid w:val="00C45023"/>
    <w:rsid w:val="00C45746"/>
    <w:rsid w:val="00C465BC"/>
    <w:rsid w:val="00C478FB"/>
    <w:rsid w:val="00C507E7"/>
    <w:rsid w:val="00C5245B"/>
    <w:rsid w:val="00C57BF9"/>
    <w:rsid w:val="00C607BF"/>
    <w:rsid w:val="00C6488F"/>
    <w:rsid w:val="00C65B21"/>
    <w:rsid w:val="00C709EB"/>
    <w:rsid w:val="00C7155E"/>
    <w:rsid w:val="00C71C6E"/>
    <w:rsid w:val="00C71DF4"/>
    <w:rsid w:val="00C758C2"/>
    <w:rsid w:val="00C76B5E"/>
    <w:rsid w:val="00C80155"/>
    <w:rsid w:val="00C81CC1"/>
    <w:rsid w:val="00C822B1"/>
    <w:rsid w:val="00C84349"/>
    <w:rsid w:val="00C92BF3"/>
    <w:rsid w:val="00C97FE6"/>
    <w:rsid w:val="00CA0528"/>
    <w:rsid w:val="00CA1D1C"/>
    <w:rsid w:val="00CA46E0"/>
    <w:rsid w:val="00CB0D47"/>
    <w:rsid w:val="00CB128F"/>
    <w:rsid w:val="00CB1840"/>
    <w:rsid w:val="00CB2A4C"/>
    <w:rsid w:val="00CB2F9A"/>
    <w:rsid w:val="00CB5910"/>
    <w:rsid w:val="00CB6C97"/>
    <w:rsid w:val="00CC27EF"/>
    <w:rsid w:val="00CC38C6"/>
    <w:rsid w:val="00CC45B6"/>
    <w:rsid w:val="00CC6195"/>
    <w:rsid w:val="00CC6407"/>
    <w:rsid w:val="00CC7F83"/>
    <w:rsid w:val="00CD1966"/>
    <w:rsid w:val="00CD449D"/>
    <w:rsid w:val="00CE18AC"/>
    <w:rsid w:val="00CE3831"/>
    <w:rsid w:val="00CE3A1F"/>
    <w:rsid w:val="00CE3F52"/>
    <w:rsid w:val="00CF096A"/>
    <w:rsid w:val="00CF1795"/>
    <w:rsid w:val="00CF2369"/>
    <w:rsid w:val="00CF39AA"/>
    <w:rsid w:val="00D034F3"/>
    <w:rsid w:val="00D04424"/>
    <w:rsid w:val="00D06644"/>
    <w:rsid w:val="00D143DE"/>
    <w:rsid w:val="00D1643D"/>
    <w:rsid w:val="00D213A5"/>
    <w:rsid w:val="00D2180E"/>
    <w:rsid w:val="00D23426"/>
    <w:rsid w:val="00D27A0F"/>
    <w:rsid w:val="00D31989"/>
    <w:rsid w:val="00D34860"/>
    <w:rsid w:val="00D3491B"/>
    <w:rsid w:val="00D35490"/>
    <w:rsid w:val="00D3586F"/>
    <w:rsid w:val="00D3612E"/>
    <w:rsid w:val="00D4178F"/>
    <w:rsid w:val="00D46C9C"/>
    <w:rsid w:val="00D47A17"/>
    <w:rsid w:val="00D51296"/>
    <w:rsid w:val="00D56FDF"/>
    <w:rsid w:val="00D60709"/>
    <w:rsid w:val="00D6117E"/>
    <w:rsid w:val="00D61C2E"/>
    <w:rsid w:val="00D62B0E"/>
    <w:rsid w:val="00D65B3A"/>
    <w:rsid w:val="00D66DCC"/>
    <w:rsid w:val="00D70FE0"/>
    <w:rsid w:val="00D722D5"/>
    <w:rsid w:val="00D72AF0"/>
    <w:rsid w:val="00D8633F"/>
    <w:rsid w:val="00D868BA"/>
    <w:rsid w:val="00D924BC"/>
    <w:rsid w:val="00D925C5"/>
    <w:rsid w:val="00DA1834"/>
    <w:rsid w:val="00DA4D22"/>
    <w:rsid w:val="00DA505C"/>
    <w:rsid w:val="00DA5B1B"/>
    <w:rsid w:val="00DA5D1C"/>
    <w:rsid w:val="00DA604B"/>
    <w:rsid w:val="00DA60C7"/>
    <w:rsid w:val="00DA7359"/>
    <w:rsid w:val="00DB0FFA"/>
    <w:rsid w:val="00DB1C72"/>
    <w:rsid w:val="00DB26AE"/>
    <w:rsid w:val="00DB5E70"/>
    <w:rsid w:val="00DB5EBA"/>
    <w:rsid w:val="00DB62A0"/>
    <w:rsid w:val="00DC2308"/>
    <w:rsid w:val="00DC4FB2"/>
    <w:rsid w:val="00DD13DF"/>
    <w:rsid w:val="00DD2131"/>
    <w:rsid w:val="00DD3C80"/>
    <w:rsid w:val="00DD5109"/>
    <w:rsid w:val="00DD6225"/>
    <w:rsid w:val="00DF02A5"/>
    <w:rsid w:val="00DF1074"/>
    <w:rsid w:val="00DF2263"/>
    <w:rsid w:val="00DF6A97"/>
    <w:rsid w:val="00DF6DEE"/>
    <w:rsid w:val="00E01409"/>
    <w:rsid w:val="00E01B47"/>
    <w:rsid w:val="00E02F1C"/>
    <w:rsid w:val="00E03BA6"/>
    <w:rsid w:val="00E10056"/>
    <w:rsid w:val="00E10736"/>
    <w:rsid w:val="00E16A25"/>
    <w:rsid w:val="00E175D0"/>
    <w:rsid w:val="00E1786D"/>
    <w:rsid w:val="00E204AE"/>
    <w:rsid w:val="00E20BF0"/>
    <w:rsid w:val="00E2500C"/>
    <w:rsid w:val="00E258C2"/>
    <w:rsid w:val="00E25B3F"/>
    <w:rsid w:val="00E263D9"/>
    <w:rsid w:val="00E26516"/>
    <w:rsid w:val="00E267CC"/>
    <w:rsid w:val="00E30E9F"/>
    <w:rsid w:val="00E31800"/>
    <w:rsid w:val="00E32202"/>
    <w:rsid w:val="00E326E2"/>
    <w:rsid w:val="00E343EC"/>
    <w:rsid w:val="00E35575"/>
    <w:rsid w:val="00E374BA"/>
    <w:rsid w:val="00E4343D"/>
    <w:rsid w:val="00E44453"/>
    <w:rsid w:val="00E445A2"/>
    <w:rsid w:val="00E4553D"/>
    <w:rsid w:val="00E506AD"/>
    <w:rsid w:val="00E51886"/>
    <w:rsid w:val="00E544C5"/>
    <w:rsid w:val="00E547D1"/>
    <w:rsid w:val="00E54FC0"/>
    <w:rsid w:val="00E57F37"/>
    <w:rsid w:val="00E60493"/>
    <w:rsid w:val="00E62CEA"/>
    <w:rsid w:val="00E638B5"/>
    <w:rsid w:val="00E7006D"/>
    <w:rsid w:val="00E7165E"/>
    <w:rsid w:val="00E82928"/>
    <w:rsid w:val="00E83159"/>
    <w:rsid w:val="00E8517A"/>
    <w:rsid w:val="00E87403"/>
    <w:rsid w:val="00E87E5D"/>
    <w:rsid w:val="00E90E86"/>
    <w:rsid w:val="00E91619"/>
    <w:rsid w:val="00E91DC3"/>
    <w:rsid w:val="00E92845"/>
    <w:rsid w:val="00E92AB5"/>
    <w:rsid w:val="00E93AF2"/>
    <w:rsid w:val="00E9495A"/>
    <w:rsid w:val="00E954CA"/>
    <w:rsid w:val="00E95546"/>
    <w:rsid w:val="00E975B4"/>
    <w:rsid w:val="00EA04F8"/>
    <w:rsid w:val="00EA12B3"/>
    <w:rsid w:val="00EA2269"/>
    <w:rsid w:val="00EA2C80"/>
    <w:rsid w:val="00EA47FA"/>
    <w:rsid w:val="00EA5AED"/>
    <w:rsid w:val="00EA673B"/>
    <w:rsid w:val="00EA6C0F"/>
    <w:rsid w:val="00EB1874"/>
    <w:rsid w:val="00EB4042"/>
    <w:rsid w:val="00EB6A4B"/>
    <w:rsid w:val="00EC1541"/>
    <w:rsid w:val="00EC1FAD"/>
    <w:rsid w:val="00EC2C3B"/>
    <w:rsid w:val="00EC4A88"/>
    <w:rsid w:val="00EC642E"/>
    <w:rsid w:val="00EC70ED"/>
    <w:rsid w:val="00EC7A6E"/>
    <w:rsid w:val="00EC7CAC"/>
    <w:rsid w:val="00EC7FF9"/>
    <w:rsid w:val="00ED02CF"/>
    <w:rsid w:val="00ED2401"/>
    <w:rsid w:val="00ED7710"/>
    <w:rsid w:val="00ED7A57"/>
    <w:rsid w:val="00EE17D2"/>
    <w:rsid w:val="00EE1E74"/>
    <w:rsid w:val="00EE20EE"/>
    <w:rsid w:val="00EE459A"/>
    <w:rsid w:val="00EE4BA9"/>
    <w:rsid w:val="00EE5B08"/>
    <w:rsid w:val="00EE7F18"/>
    <w:rsid w:val="00EF322E"/>
    <w:rsid w:val="00EF38AB"/>
    <w:rsid w:val="00EF529A"/>
    <w:rsid w:val="00EF5B97"/>
    <w:rsid w:val="00EF5D4E"/>
    <w:rsid w:val="00EF778A"/>
    <w:rsid w:val="00F01BAA"/>
    <w:rsid w:val="00F01D5F"/>
    <w:rsid w:val="00F0211E"/>
    <w:rsid w:val="00F03AC4"/>
    <w:rsid w:val="00F068FF"/>
    <w:rsid w:val="00F10EFF"/>
    <w:rsid w:val="00F1261E"/>
    <w:rsid w:val="00F14B81"/>
    <w:rsid w:val="00F16822"/>
    <w:rsid w:val="00F17ABC"/>
    <w:rsid w:val="00F21E82"/>
    <w:rsid w:val="00F258F7"/>
    <w:rsid w:val="00F26A0D"/>
    <w:rsid w:val="00F30682"/>
    <w:rsid w:val="00F35834"/>
    <w:rsid w:val="00F35F8C"/>
    <w:rsid w:val="00F36F6B"/>
    <w:rsid w:val="00F41A9B"/>
    <w:rsid w:val="00F4393F"/>
    <w:rsid w:val="00F45D98"/>
    <w:rsid w:val="00F4636C"/>
    <w:rsid w:val="00F469FF"/>
    <w:rsid w:val="00F47015"/>
    <w:rsid w:val="00F47362"/>
    <w:rsid w:val="00F50484"/>
    <w:rsid w:val="00F5104E"/>
    <w:rsid w:val="00F51E4C"/>
    <w:rsid w:val="00F51EC0"/>
    <w:rsid w:val="00F54593"/>
    <w:rsid w:val="00F54D2F"/>
    <w:rsid w:val="00F56D8D"/>
    <w:rsid w:val="00F62376"/>
    <w:rsid w:val="00F62E2D"/>
    <w:rsid w:val="00F641A4"/>
    <w:rsid w:val="00F665E4"/>
    <w:rsid w:val="00F674DE"/>
    <w:rsid w:val="00F678D6"/>
    <w:rsid w:val="00F67A70"/>
    <w:rsid w:val="00F67CF7"/>
    <w:rsid w:val="00F70552"/>
    <w:rsid w:val="00F750D7"/>
    <w:rsid w:val="00F80C7D"/>
    <w:rsid w:val="00F81434"/>
    <w:rsid w:val="00F825F5"/>
    <w:rsid w:val="00F82E40"/>
    <w:rsid w:val="00F83C6A"/>
    <w:rsid w:val="00F8446A"/>
    <w:rsid w:val="00F91904"/>
    <w:rsid w:val="00F93031"/>
    <w:rsid w:val="00F93BDA"/>
    <w:rsid w:val="00F96BCD"/>
    <w:rsid w:val="00FA16F6"/>
    <w:rsid w:val="00FA288A"/>
    <w:rsid w:val="00FB11A0"/>
    <w:rsid w:val="00FB4155"/>
    <w:rsid w:val="00FB491E"/>
    <w:rsid w:val="00FB5536"/>
    <w:rsid w:val="00FC1B41"/>
    <w:rsid w:val="00FC1C42"/>
    <w:rsid w:val="00FC31C7"/>
    <w:rsid w:val="00FC5B90"/>
    <w:rsid w:val="00FC6178"/>
    <w:rsid w:val="00FD076C"/>
    <w:rsid w:val="00FD2CEA"/>
    <w:rsid w:val="00FD7176"/>
    <w:rsid w:val="00FE0AD4"/>
    <w:rsid w:val="00FE11C5"/>
    <w:rsid w:val="00FE4ABB"/>
    <w:rsid w:val="00FE60CB"/>
    <w:rsid w:val="00FF2EEB"/>
    <w:rsid w:val="00FF5A89"/>
    <w:rsid w:val="00FF5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AC"/>
    <w:pPr>
      <w:spacing w:line="256" w:lineRule="auto"/>
    </w:pPr>
  </w:style>
  <w:style w:type="paragraph" w:styleId="Ttulo1">
    <w:name w:val="heading 1"/>
    <w:basedOn w:val="Normal"/>
    <w:link w:val="Ttulo1Char"/>
    <w:uiPriority w:val="9"/>
    <w:qFormat/>
    <w:rsid w:val="00C46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10056"/>
  </w:style>
  <w:style w:type="character" w:styleId="Refdecomentrio">
    <w:name w:val="annotation reference"/>
    <w:basedOn w:val="Fontepargpadro"/>
    <w:uiPriority w:val="99"/>
    <w:semiHidden/>
    <w:unhideWhenUsed/>
    <w:rsid w:val="00982041"/>
    <w:rPr>
      <w:sz w:val="16"/>
      <w:szCs w:val="16"/>
    </w:rPr>
  </w:style>
  <w:style w:type="paragraph" w:styleId="Textodecomentrio">
    <w:name w:val="annotation text"/>
    <w:basedOn w:val="Normal"/>
    <w:link w:val="TextodecomentrioChar"/>
    <w:uiPriority w:val="99"/>
    <w:semiHidden/>
    <w:unhideWhenUsed/>
    <w:rsid w:val="009820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2041"/>
    <w:rPr>
      <w:sz w:val="20"/>
      <w:szCs w:val="20"/>
    </w:rPr>
  </w:style>
  <w:style w:type="paragraph" w:styleId="Assuntodocomentrio">
    <w:name w:val="annotation subject"/>
    <w:basedOn w:val="Textodecomentrio"/>
    <w:next w:val="Textodecomentrio"/>
    <w:link w:val="AssuntodocomentrioChar"/>
    <w:uiPriority w:val="99"/>
    <w:semiHidden/>
    <w:unhideWhenUsed/>
    <w:rsid w:val="00982041"/>
    <w:rPr>
      <w:b/>
      <w:bCs/>
    </w:rPr>
  </w:style>
  <w:style w:type="character" w:customStyle="1" w:styleId="AssuntodocomentrioChar">
    <w:name w:val="Assunto do comentário Char"/>
    <w:basedOn w:val="TextodecomentrioChar"/>
    <w:link w:val="Assuntodocomentrio"/>
    <w:uiPriority w:val="99"/>
    <w:semiHidden/>
    <w:rsid w:val="00982041"/>
    <w:rPr>
      <w:b/>
      <w:bCs/>
      <w:sz w:val="20"/>
      <w:szCs w:val="20"/>
    </w:rPr>
  </w:style>
  <w:style w:type="paragraph" w:styleId="Textodebalo">
    <w:name w:val="Balloon Text"/>
    <w:basedOn w:val="Normal"/>
    <w:link w:val="TextodebaloChar"/>
    <w:uiPriority w:val="99"/>
    <w:semiHidden/>
    <w:unhideWhenUsed/>
    <w:rsid w:val="009820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2041"/>
    <w:rPr>
      <w:rFonts w:ascii="Segoe UI" w:hAnsi="Segoe UI" w:cs="Segoe UI"/>
      <w:sz w:val="18"/>
      <w:szCs w:val="18"/>
    </w:rPr>
  </w:style>
  <w:style w:type="paragraph" w:customStyle="1" w:styleId="xmsonormal">
    <w:name w:val="x_msonormal"/>
    <w:basedOn w:val="Normal"/>
    <w:rsid w:val="001305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305EA"/>
    <w:rPr>
      <w:color w:val="0000FF"/>
      <w:u w:val="single"/>
    </w:rPr>
  </w:style>
  <w:style w:type="character" w:styleId="Forte">
    <w:name w:val="Strong"/>
    <w:basedOn w:val="Fontepargpadro"/>
    <w:uiPriority w:val="22"/>
    <w:qFormat/>
    <w:rsid w:val="00A32408"/>
    <w:rPr>
      <w:b/>
      <w:bCs/>
    </w:rPr>
  </w:style>
  <w:style w:type="paragraph" w:styleId="Pr-formataoHTML">
    <w:name w:val="HTML Preformatted"/>
    <w:basedOn w:val="Normal"/>
    <w:link w:val="Pr-formataoHTMLChar"/>
    <w:uiPriority w:val="99"/>
    <w:semiHidden/>
    <w:unhideWhenUsed/>
    <w:rsid w:val="00F6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678D6"/>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F83C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3C6A"/>
  </w:style>
  <w:style w:type="paragraph" w:styleId="Rodap">
    <w:name w:val="footer"/>
    <w:basedOn w:val="Normal"/>
    <w:link w:val="RodapChar"/>
    <w:uiPriority w:val="99"/>
    <w:unhideWhenUsed/>
    <w:rsid w:val="00F83C6A"/>
    <w:pPr>
      <w:tabs>
        <w:tab w:val="center" w:pos="4252"/>
        <w:tab w:val="right" w:pos="8504"/>
      </w:tabs>
      <w:spacing w:after="0" w:line="240" w:lineRule="auto"/>
    </w:pPr>
  </w:style>
  <w:style w:type="character" w:customStyle="1" w:styleId="RodapChar">
    <w:name w:val="Rodapé Char"/>
    <w:basedOn w:val="Fontepargpadro"/>
    <w:link w:val="Rodap"/>
    <w:uiPriority w:val="99"/>
    <w:rsid w:val="00F83C6A"/>
  </w:style>
  <w:style w:type="paragraph" w:styleId="NormalWeb">
    <w:name w:val="Normal (Web)"/>
    <w:basedOn w:val="Normal"/>
    <w:uiPriority w:val="99"/>
    <w:unhideWhenUsed/>
    <w:rsid w:val="008836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ntribdegrees">
    <w:name w:val="contribdegrees"/>
    <w:basedOn w:val="Fontepargpadro"/>
    <w:rsid w:val="00112A05"/>
  </w:style>
  <w:style w:type="paragraph" w:styleId="PargrafodaLista">
    <w:name w:val="List Paragraph"/>
    <w:basedOn w:val="Normal"/>
    <w:uiPriority w:val="34"/>
    <w:qFormat/>
    <w:rsid w:val="000B6CE2"/>
    <w:pPr>
      <w:ind w:left="720"/>
      <w:contextualSpacing/>
    </w:pPr>
  </w:style>
  <w:style w:type="paragraph" w:customStyle="1" w:styleId="p-text">
    <w:name w:val="p-text"/>
    <w:basedOn w:val="Normal"/>
    <w:rsid w:val="00AE6D2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7D51C1"/>
    <w:rPr>
      <w:rFonts w:ascii="MinionPro-Regular" w:hAnsi="MinionPro-Regular" w:hint="default"/>
      <w:b w:val="0"/>
      <w:bCs w:val="0"/>
      <w:i w:val="0"/>
      <w:iCs w:val="0"/>
      <w:color w:val="000000"/>
      <w:sz w:val="22"/>
      <w:szCs w:val="22"/>
    </w:rPr>
  </w:style>
  <w:style w:type="character" w:customStyle="1" w:styleId="fontstyle21">
    <w:name w:val="fontstyle21"/>
    <w:basedOn w:val="Fontepargpadro"/>
    <w:rsid w:val="007D51C1"/>
    <w:rPr>
      <w:rFonts w:ascii="MinionPro-It" w:hAnsi="MinionPro-It" w:hint="default"/>
      <w:b w:val="0"/>
      <w:bCs w:val="0"/>
      <w:i/>
      <w:iCs/>
      <w:color w:val="000000"/>
      <w:sz w:val="22"/>
      <w:szCs w:val="22"/>
    </w:rPr>
  </w:style>
  <w:style w:type="character" w:customStyle="1" w:styleId="Bodytext">
    <w:name w:val="Body text_"/>
    <w:basedOn w:val="Fontepargpadro"/>
    <w:link w:val="Corpodetexto20"/>
    <w:rsid w:val="00FD7176"/>
    <w:rPr>
      <w:rFonts w:ascii="Times New Roman" w:eastAsia="Times New Roman" w:hAnsi="Times New Roman" w:cs="Times New Roman"/>
      <w:sz w:val="19"/>
      <w:szCs w:val="19"/>
      <w:shd w:val="clear" w:color="auto" w:fill="FFFFFF"/>
    </w:rPr>
  </w:style>
  <w:style w:type="paragraph" w:customStyle="1" w:styleId="Corpodetexto20">
    <w:name w:val="Corpo de texto20"/>
    <w:basedOn w:val="Normal"/>
    <w:link w:val="Bodytext"/>
    <w:rsid w:val="00FD7176"/>
    <w:pPr>
      <w:shd w:val="clear" w:color="auto" w:fill="FFFFFF"/>
      <w:spacing w:before="300" w:after="0" w:line="238" w:lineRule="exact"/>
      <w:ind w:hanging="1280"/>
      <w:jc w:val="both"/>
    </w:pPr>
    <w:rPr>
      <w:rFonts w:ascii="Times New Roman" w:eastAsia="Times New Roman" w:hAnsi="Times New Roman" w:cs="Times New Roman"/>
      <w:sz w:val="19"/>
      <w:szCs w:val="19"/>
    </w:rPr>
  </w:style>
  <w:style w:type="paragraph" w:customStyle="1" w:styleId="Corpodetexto1">
    <w:name w:val="Corpo de texto1"/>
    <w:basedOn w:val="Normal"/>
    <w:rsid w:val="00B051B4"/>
    <w:pPr>
      <w:shd w:val="clear" w:color="auto" w:fill="FFFFFF"/>
      <w:suppressAutoHyphens/>
      <w:spacing w:before="420" w:after="180" w:line="250" w:lineRule="exact"/>
      <w:ind w:hanging="700"/>
      <w:jc w:val="both"/>
    </w:pPr>
    <w:rPr>
      <w:rFonts w:ascii="Verdana" w:eastAsia="Arial" w:hAnsi="Verdana" w:cs="Arial Unicode MS"/>
      <w:color w:val="000000"/>
      <w:kern w:val="1"/>
      <w:sz w:val="14"/>
      <w:szCs w:val="24"/>
      <w:lang w:val="en-US" w:bidi="hi-IN"/>
    </w:rPr>
  </w:style>
  <w:style w:type="paragraph" w:customStyle="1" w:styleId="Corpodetexto6">
    <w:name w:val="Corpo de texto6"/>
    <w:basedOn w:val="Normal"/>
    <w:rsid w:val="00CD1966"/>
    <w:pPr>
      <w:shd w:val="clear" w:color="auto" w:fill="FFFFFF"/>
      <w:spacing w:after="0" w:line="269" w:lineRule="exact"/>
      <w:jc w:val="both"/>
    </w:pPr>
    <w:rPr>
      <w:rFonts w:ascii="Angsana New" w:eastAsia="Angsana New" w:hAnsi="Angsana New" w:cs="Angsana New"/>
      <w:color w:val="000000"/>
      <w:sz w:val="29"/>
      <w:szCs w:val="29"/>
      <w:lang w:val="en-US" w:eastAsia="pt-BR"/>
    </w:rPr>
  </w:style>
  <w:style w:type="character" w:customStyle="1" w:styleId="Heading2">
    <w:name w:val="Heading #2_"/>
    <w:basedOn w:val="Fontepargpadro"/>
    <w:link w:val="Heading20"/>
    <w:rsid w:val="003442DC"/>
    <w:rPr>
      <w:rFonts w:ascii="Angsana New" w:eastAsia="Angsana New" w:hAnsi="Angsana New" w:cs="Angsana New"/>
      <w:sz w:val="32"/>
      <w:szCs w:val="32"/>
      <w:shd w:val="clear" w:color="auto" w:fill="FFFFFF"/>
    </w:rPr>
  </w:style>
  <w:style w:type="paragraph" w:customStyle="1" w:styleId="Corpodetexto10">
    <w:name w:val="Corpo de texto1"/>
    <w:basedOn w:val="Normal"/>
    <w:rsid w:val="003442DC"/>
    <w:pPr>
      <w:shd w:val="clear" w:color="auto" w:fill="FFFFFF"/>
      <w:spacing w:after="0" w:line="240" w:lineRule="exact"/>
      <w:jc w:val="both"/>
    </w:pPr>
    <w:rPr>
      <w:rFonts w:ascii="Angsana New" w:eastAsia="Angsana New" w:hAnsi="Angsana New" w:cs="Angsana New"/>
      <w:color w:val="000000"/>
      <w:sz w:val="30"/>
      <w:szCs w:val="30"/>
      <w:lang w:val="en-US" w:eastAsia="pt-BR"/>
    </w:rPr>
  </w:style>
  <w:style w:type="paragraph" w:customStyle="1" w:styleId="Heading20">
    <w:name w:val="Heading #2"/>
    <w:basedOn w:val="Normal"/>
    <w:link w:val="Heading2"/>
    <w:rsid w:val="003442DC"/>
    <w:pPr>
      <w:shd w:val="clear" w:color="auto" w:fill="FFFFFF"/>
      <w:spacing w:after="300" w:line="0" w:lineRule="atLeast"/>
      <w:outlineLvl w:val="1"/>
    </w:pPr>
    <w:rPr>
      <w:rFonts w:ascii="Angsana New" w:eastAsia="Angsana New" w:hAnsi="Angsana New" w:cs="Angsana New"/>
      <w:sz w:val="32"/>
      <w:szCs w:val="32"/>
    </w:rPr>
  </w:style>
  <w:style w:type="table" w:styleId="Tabelacomgrade">
    <w:name w:val="Table Grid"/>
    <w:basedOn w:val="Tabelanormal"/>
    <w:uiPriority w:val="39"/>
    <w:rsid w:val="0032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38410C"/>
    <w:rPr>
      <w:i/>
      <w:iCs/>
    </w:rPr>
  </w:style>
  <w:style w:type="character" w:customStyle="1" w:styleId="Ttulo1Char">
    <w:name w:val="Título 1 Char"/>
    <w:basedOn w:val="Fontepargpadro"/>
    <w:link w:val="Ttulo1"/>
    <w:uiPriority w:val="9"/>
    <w:rsid w:val="00C465BC"/>
    <w:rPr>
      <w:rFonts w:ascii="Times New Roman" w:eastAsia="Times New Roman" w:hAnsi="Times New Roman" w:cs="Times New Roman"/>
      <w:b/>
      <w:bCs/>
      <w:kern w:val="36"/>
      <w:sz w:val="48"/>
      <w:szCs w:val="48"/>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FAC"/>
    <w:pPr>
      <w:spacing w:line="256" w:lineRule="auto"/>
    </w:pPr>
  </w:style>
  <w:style w:type="paragraph" w:styleId="Ttulo1">
    <w:name w:val="heading 1"/>
    <w:basedOn w:val="Normal"/>
    <w:link w:val="Ttulo1Char"/>
    <w:uiPriority w:val="9"/>
    <w:qFormat/>
    <w:rsid w:val="00C465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10056"/>
  </w:style>
  <w:style w:type="character" w:styleId="Refdecomentrio">
    <w:name w:val="annotation reference"/>
    <w:basedOn w:val="Fontepargpadro"/>
    <w:uiPriority w:val="99"/>
    <w:semiHidden/>
    <w:unhideWhenUsed/>
    <w:rsid w:val="00982041"/>
    <w:rPr>
      <w:sz w:val="16"/>
      <w:szCs w:val="16"/>
    </w:rPr>
  </w:style>
  <w:style w:type="paragraph" w:styleId="Textodecomentrio">
    <w:name w:val="annotation text"/>
    <w:basedOn w:val="Normal"/>
    <w:link w:val="TextodecomentrioChar"/>
    <w:uiPriority w:val="99"/>
    <w:semiHidden/>
    <w:unhideWhenUsed/>
    <w:rsid w:val="0098204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2041"/>
    <w:rPr>
      <w:sz w:val="20"/>
      <w:szCs w:val="20"/>
    </w:rPr>
  </w:style>
  <w:style w:type="paragraph" w:styleId="Assuntodocomentrio">
    <w:name w:val="annotation subject"/>
    <w:basedOn w:val="Textodecomentrio"/>
    <w:next w:val="Textodecomentrio"/>
    <w:link w:val="AssuntodocomentrioChar"/>
    <w:uiPriority w:val="99"/>
    <w:semiHidden/>
    <w:unhideWhenUsed/>
    <w:rsid w:val="00982041"/>
    <w:rPr>
      <w:b/>
      <w:bCs/>
    </w:rPr>
  </w:style>
  <w:style w:type="character" w:customStyle="1" w:styleId="AssuntodocomentrioChar">
    <w:name w:val="Assunto do comentário Char"/>
    <w:basedOn w:val="TextodecomentrioChar"/>
    <w:link w:val="Assuntodocomentrio"/>
    <w:uiPriority w:val="99"/>
    <w:semiHidden/>
    <w:rsid w:val="00982041"/>
    <w:rPr>
      <w:b/>
      <w:bCs/>
      <w:sz w:val="20"/>
      <w:szCs w:val="20"/>
    </w:rPr>
  </w:style>
  <w:style w:type="paragraph" w:styleId="Textodebalo">
    <w:name w:val="Balloon Text"/>
    <w:basedOn w:val="Normal"/>
    <w:link w:val="TextodebaloChar"/>
    <w:uiPriority w:val="99"/>
    <w:semiHidden/>
    <w:unhideWhenUsed/>
    <w:rsid w:val="009820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2041"/>
    <w:rPr>
      <w:rFonts w:ascii="Segoe UI" w:hAnsi="Segoe UI" w:cs="Segoe UI"/>
      <w:sz w:val="18"/>
      <w:szCs w:val="18"/>
    </w:rPr>
  </w:style>
  <w:style w:type="paragraph" w:customStyle="1" w:styleId="xmsonormal">
    <w:name w:val="x_msonormal"/>
    <w:basedOn w:val="Normal"/>
    <w:rsid w:val="001305E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305EA"/>
    <w:rPr>
      <w:color w:val="0000FF"/>
      <w:u w:val="single"/>
    </w:rPr>
  </w:style>
  <w:style w:type="character" w:styleId="Forte">
    <w:name w:val="Strong"/>
    <w:basedOn w:val="Fontepargpadro"/>
    <w:uiPriority w:val="22"/>
    <w:qFormat/>
    <w:rsid w:val="00A32408"/>
    <w:rPr>
      <w:b/>
      <w:bCs/>
    </w:rPr>
  </w:style>
  <w:style w:type="paragraph" w:styleId="Pr-formataoHTML">
    <w:name w:val="HTML Preformatted"/>
    <w:basedOn w:val="Normal"/>
    <w:link w:val="Pr-formataoHTMLChar"/>
    <w:uiPriority w:val="99"/>
    <w:semiHidden/>
    <w:unhideWhenUsed/>
    <w:rsid w:val="00F67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678D6"/>
    <w:rPr>
      <w:rFonts w:ascii="Courier New" w:eastAsia="Times New Roman" w:hAnsi="Courier New" w:cs="Courier New"/>
      <w:sz w:val="20"/>
      <w:szCs w:val="20"/>
      <w:lang w:eastAsia="pt-BR"/>
    </w:rPr>
  </w:style>
  <w:style w:type="paragraph" w:styleId="Cabealho">
    <w:name w:val="header"/>
    <w:basedOn w:val="Normal"/>
    <w:link w:val="CabealhoChar"/>
    <w:uiPriority w:val="99"/>
    <w:unhideWhenUsed/>
    <w:rsid w:val="00F83C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3C6A"/>
  </w:style>
  <w:style w:type="paragraph" w:styleId="Rodap">
    <w:name w:val="footer"/>
    <w:basedOn w:val="Normal"/>
    <w:link w:val="RodapChar"/>
    <w:uiPriority w:val="99"/>
    <w:unhideWhenUsed/>
    <w:rsid w:val="00F83C6A"/>
    <w:pPr>
      <w:tabs>
        <w:tab w:val="center" w:pos="4252"/>
        <w:tab w:val="right" w:pos="8504"/>
      </w:tabs>
      <w:spacing w:after="0" w:line="240" w:lineRule="auto"/>
    </w:pPr>
  </w:style>
  <w:style w:type="character" w:customStyle="1" w:styleId="RodapChar">
    <w:name w:val="Rodapé Char"/>
    <w:basedOn w:val="Fontepargpadro"/>
    <w:link w:val="Rodap"/>
    <w:uiPriority w:val="99"/>
    <w:rsid w:val="00F83C6A"/>
  </w:style>
  <w:style w:type="paragraph" w:styleId="NormalWeb">
    <w:name w:val="Normal (Web)"/>
    <w:basedOn w:val="Normal"/>
    <w:uiPriority w:val="99"/>
    <w:unhideWhenUsed/>
    <w:rsid w:val="008836A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ntribdegrees">
    <w:name w:val="contribdegrees"/>
    <w:basedOn w:val="Fontepargpadro"/>
    <w:rsid w:val="00112A05"/>
  </w:style>
  <w:style w:type="paragraph" w:styleId="PargrafodaLista">
    <w:name w:val="List Paragraph"/>
    <w:basedOn w:val="Normal"/>
    <w:uiPriority w:val="34"/>
    <w:qFormat/>
    <w:rsid w:val="000B6CE2"/>
    <w:pPr>
      <w:ind w:left="720"/>
      <w:contextualSpacing/>
    </w:pPr>
  </w:style>
  <w:style w:type="paragraph" w:customStyle="1" w:styleId="p-text">
    <w:name w:val="p-text"/>
    <w:basedOn w:val="Normal"/>
    <w:rsid w:val="00AE6D2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7D51C1"/>
    <w:rPr>
      <w:rFonts w:ascii="MinionPro-Regular" w:hAnsi="MinionPro-Regular" w:hint="default"/>
      <w:b w:val="0"/>
      <w:bCs w:val="0"/>
      <w:i w:val="0"/>
      <w:iCs w:val="0"/>
      <w:color w:val="000000"/>
      <w:sz w:val="22"/>
      <w:szCs w:val="22"/>
    </w:rPr>
  </w:style>
  <w:style w:type="character" w:customStyle="1" w:styleId="fontstyle21">
    <w:name w:val="fontstyle21"/>
    <w:basedOn w:val="Fontepargpadro"/>
    <w:rsid w:val="007D51C1"/>
    <w:rPr>
      <w:rFonts w:ascii="MinionPro-It" w:hAnsi="MinionPro-It" w:hint="default"/>
      <w:b w:val="0"/>
      <w:bCs w:val="0"/>
      <w:i/>
      <w:iCs/>
      <w:color w:val="000000"/>
      <w:sz w:val="22"/>
      <w:szCs w:val="22"/>
    </w:rPr>
  </w:style>
  <w:style w:type="character" w:customStyle="1" w:styleId="Bodytext">
    <w:name w:val="Body text_"/>
    <w:basedOn w:val="Fontepargpadro"/>
    <w:link w:val="Corpodetexto20"/>
    <w:rsid w:val="00FD7176"/>
    <w:rPr>
      <w:rFonts w:ascii="Times New Roman" w:eastAsia="Times New Roman" w:hAnsi="Times New Roman" w:cs="Times New Roman"/>
      <w:sz w:val="19"/>
      <w:szCs w:val="19"/>
      <w:shd w:val="clear" w:color="auto" w:fill="FFFFFF"/>
    </w:rPr>
  </w:style>
  <w:style w:type="paragraph" w:customStyle="1" w:styleId="Corpodetexto20">
    <w:name w:val="Corpo de texto20"/>
    <w:basedOn w:val="Normal"/>
    <w:link w:val="Bodytext"/>
    <w:rsid w:val="00FD7176"/>
    <w:pPr>
      <w:shd w:val="clear" w:color="auto" w:fill="FFFFFF"/>
      <w:spacing w:before="300" w:after="0" w:line="238" w:lineRule="exact"/>
      <w:ind w:hanging="1280"/>
      <w:jc w:val="both"/>
    </w:pPr>
    <w:rPr>
      <w:rFonts w:ascii="Times New Roman" w:eastAsia="Times New Roman" w:hAnsi="Times New Roman" w:cs="Times New Roman"/>
      <w:sz w:val="19"/>
      <w:szCs w:val="19"/>
    </w:rPr>
  </w:style>
  <w:style w:type="paragraph" w:customStyle="1" w:styleId="Corpodetexto1">
    <w:name w:val="Corpo de texto1"/>
    <w:basedOn w:val="Normal"/>
    <w:rsid w:val="00B051B4"/>
    <w:pPr>
      <w:shd w:val="clear" w:color="auto" w:fill="FFFFFF"/>
      <w:suppressAutoHyphens/>
      <w:spacing w:before="420" w:after="180" w:line="250" w:lineRule="exact"/>
      <w:ind w:hanging="700"/>
      <w:jc w:val="both"/>
    </w:pPr>
    <w:rPr>
      <w:rFonts w:ascii="Verdana" w:eastAsia="Arial" w:hAnsi="Verdana" w:cs="Arial Unicode MS"/>
      <w:color w:val="000000"/>
      <w:kern w:val="1"/>
      <w:sz w:val="14"/>
      <w:szCs w:val="24"/>
      <w:lang w:val="en-US" w:bidi="hi-IN"/>
    </w:rPr>
  </w:style>
  <w:style w:type="paragraph" w:customStyle="1" w:styleId="Corpodetexto6">
    <w:name w:val="Corpo de texto6"/>
    <w:basedOn w:val="Normal"/>
    <w:rsid w:val="00CD1966"/>
    <w:pPr>
      <w:shd w:val="clear" w:color="auto" w:fill="FFFFFF"/>
      <w:spacing w:after="0" w:line="269" w:lineRule="exact"/>
      <w:jc w:val="both"/>
    </w:pPr>
    <w:rPr>
      <w:rFonts w:ascii="Angsana New" w:eastAsia="Angsana New" w:hAnsi="Angsana New" w:cs="Angsana New"/>
      <w:color w:val="000000"/>
      <w:sz w:val="29"/>
      <w:szCs w:val="29"/>
      <w:lang w:val="en-US" w:eastAsia="pt-BR"/>
    </w:rPr>
  </w:style>
  <w:style w:type="character" w:customStyle="1" w:styleId="Heading2">
    <w:name w:val="Heading #2_"/>
    <w:basedOn w:val="Fontepargpadro"/>
    <w:link w:val="Heading20"/>
    <w:rsid w:val="003442DC"/>
    <w:rPr>
      <w:rFonts w:ascii="Angsana New" w:eastAsia="Angsana New" w:hAnsi="Angsana New" w:cs="Angsana New"/>
      <w:sz w:val="32"/>
      <w:szCs w:val="32"/>
      <w:shd w:val="clear" w:color="auto" w:fill="FFFFFF"/>
    </w:rPr>
  </w:style>
  <w:style w:type="paragraph" w:customStyle="1" w:styleId="Corpodetexto10">
    <w:name w:val="Corpo de texto1"/>
    <w:basedOn w:val="Normal"/>
    <w:rsid w:val="003442DC"/>
    <w:pPr>
      <w:shd w:val="clear" w:color="auto" w:fill="FFFFFF"/>
      <w:spacing w:after="0" w:line="240" w:lineRule="exact"/>
      <w:jc w:val="both"/>
    </w:pPr>
    <w:rPr>
      <w:rFonts w:ascii="Angsana New" w:eastAsia="Angsana New" w:hAnsi="Angsana New" w:cs="Angsana New"/>
      <w:color w:val="000000"/>
      <w:sz w:val="30"/>
      <w:szCs w:val="30"/>
      <w:lang w:val="en-US" w:eastAsia="pt-BR"/>
    </w:rPr>
  </w:style>
  <w:style w:type="paragraph" w:customStyle="1" w:styleId="Heading20">
    <w:name w:val="Heading #2"/>
    <w:basedOn w:val="Normal"/>
    <w:link w:val="Heading2"/>
    <w:rsid w:val="003442DC"/>
    <w:pPr>
      <w:shd w:val="clear" w:color="auto" w:fill="FFFFFF"/>
      <w:spacing w:after="300" w:line="0" w:lineRule="atLeast"/>
      <w:outlineLvl w:val="1"/>
    </w:pPr>
    <w:rPr>
      <w:rFonts w:ascii="Angsana New" w:eastAsia="Angsana New" w:hAnsi="Angsana New" w:cs="Angsana New"/>
      <w:sz w:val="32"/>
      <w:szCs w:val="32"/>
    </w:rPr>
  </w:style>
  <w:style w:type="table" w:styleId="Tabelacomgrade">
    <w:name w:val="Table Grid"/>
    <w:basedOn w:val="Tabelanormal"/>
    <w:uiPriority w:val="39"/>
    <w:rsid w:val="00323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basedOn w:val="Fontepargpadro"/>
    <w:uiPriority w:val="20"/>
    <w:qFormat/>
    <w:rsid w:val="0038410C"/>
    <w:rPr>
      <w:i/>
      <w:iCs/>
    </w:rPr>
  </w:style>
  <w:style w:type="character" w:customStyle="1" w:styleId="Ttulo1Char">
    <w:name w:val="Título 1 Char"/>
    <w:basedOn w:val="Fontepargpadro"/>
    <w:link w:val="Ttulo1"/>
    <w:uiPriority w:val="9"/>
    <w:rsid w:val="00C465BC"/>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653">
      <w:bodyDiv w:val="1"/>
      <w:marLeft w:val="0"/>
      <w:marRight w:val="0"/>
      <w:marTop w:val="0"/>
      <w:marBottom w:val="0"/>
      <w:divBdr>
        <w:top w:val="none" w:sz="0" w:space="0" w:color="auto"/>
        <w:left w:val="none" w:sz="0" w:space="0" w:color="auto"/>
        <w:bottom w:val="none" w:sz="0" w:space="0" w:color="auto"/>
        <w:right w:val="none" w:sz="0" w:space="0" w:color="auto"/>
      </w:divBdr>
      <w:divsChild>
        <w:div w:id="1530995134">
          <w:marLeft w:val="0"/>
          <w:marRight w:val="0"/>
          <w:marTop w:val="0"/>
          <w:marBottom w:val="0"/>
          <w:divBdr>
            <w:top w:val="none" w:sz="0" w:space="0" w:color="auto"/>
            <w:left w:val="none" w:sz="0" w:space="0" w:color="auto"/>
            <w:bottom w:val="none" w:sz="0" w:space="0" w:color="auto"/>
            <w:right w:val="none" w:sz="0" w:space="0" w:color="auto"/>
          </w:divBdr>
          <w:divsChild>
            <w:div w:id="414518702">
              <w:marLeft w:val="0"/>
              <w:marRight w:val="0"/>
              <w:marTop w:val="0"/>
              <w:marBottom w:val="0"/>
              <w:divBdr>
                <w:top w:val="none" w:sz="0" w:space="0" w:color="auto"/>
                <w:left w:val="none" w:sz="0" w:space="0" w:color="auto"/>
                <w:bottom w:val="none" w:sz="0" w:space="0" w:color="auto"/>
                <w:right w:val="none" w:sz="0" w:space="0" w:color="auto"/>
              </w:divBdr>
            </w:div>
            <w:div w:id="174112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1078">
      <w:bodyDiv w:val="1"/>
      <w:marLeft w:val="0"/>
      <w:marRight w:val="0"/>
      <w:marTop w:val="0"/>
      <w:marBottom w:val="0"/>
      <w:divBdr>
        <w:top w:val="none" w:sz="0" w:space="0" w:color="auto"/>
        <w:left w:val="none" w:sz="0" w:space="0" w:color="auto"/>
        <w:bottom w:val="none" w:sz="0" w:space="0" w:color="auto"/>
        <w:right w:val="none" w:sz="0" w:space="0" w:color="auto"/>
      </w:divBdr>
    </w:div>
    <w:div w:id="33046527">
      <w:bodyDiv w:val="1"/>
      <w:marLeft w:val="0"/>
      <w:marRight w:val="0"/>
      <w:marTop w:val="0"/>
      <w:marBottom w:val="0"/>
      <w:divBdr>
        <w:top w:val="none" w:sz="0" w:space="0" w:color="auto"/>
        <w:left w:val="none" w:sz="0" w:space="0" w:color="auto"/>
        <w:bottom w:val="none" w:sz="0" w:space="0" w:color="auto"/>
        <w:right w:val="none" w:sz="0" w:space="0" w:color="auto"/>
      </w:divBdr>
    </w:div>
    <w:div w:id="42561617">
      <w:bodyDiv w:val="1"/>
      <w:marLeft w:val="0"/>
      <w:marRight w:val="0"/>
      <w:marTop w:val="0"/>
      <w:marBottom w:val="0"/>
      <w:divBdr>
        <w:top w:val="none" w:sz="0" w:space="0" w:color="auto"/>
        <w:left w:val="none" w:sz="0" w:space="0" w:color="auto"/>
        <w:bottom w:val="none" w:sz="0" w:space="0" w:color="auto"/>
        <w:right w:val="none" w:sz="0" w:space="0" w:color="auto"/>
      </w:divBdr>
    </w:div>
    <w:div w:id="49115383">
      <w:bodyDiv w:val="1"/>
      <w:marLeft w:val="0"/>
      <w:marRight w:val="0"/>
      <w:marTop w:val="0"/>
      <w:marBottom w:val="0"/>
      <w:divBdr>
        <w:top w:val="none" w:sz="0" w:space="0" w:color="auto"/>
        <w:left w:val="none" w:sz="0" w:space="0" w:color="auto"/>
        <w:bottom w:val="none" w:sz="0" w:space="0" w:color="auto"/>
        <w:right w:val="none" w:sz="0" w:space="0" w:color="auto"/>
      </w:divBdr>
    </w:div>
    <w:div w:id="64884266">
      <w:bodyDiv w:val="1"/>
      <w:marLeft w:val="0"/>
      <w:marRight w:val="0"/>
      <w:marTop w:val="0"/>
      <w:marBottom w:val="0"/>
      <w:divBdr>
        <w:top w:val="none" w:sz="0" w:space="0" w:color="auto"/>
        <w:left w:val="none" w:sz="0" w:space="0" w:color="auto"/>
        <w:bottom w:val="none" w:sz="0" w:space="0" w:color="auto"/>
        <w:right w:val="none" w:sz="0" w:space="0" w:color="auto"/>
      </w:divBdr>
    </w:div>
    <w:div w:id="67122514">
      <w:bodyDiv w:val="1"/>
      <w:marLeft w:val="0"/>
      <w:marRight w:val="0"/>
      <w:marTop w:val="0"/>
      <w:marBottom w:val="0"/>
      <w:divBdr>
        <w:top w:val="none" w:sz="0" w:space="0" w:color="auto"/>
        <w:left w:val="none" w:sz="0" w:space="0" w:color="auto"/>
        <w:bottom w:val="none" w:sz="0" w:space="0" w:color="auto"/>
        <w:right w:val="none" w:sz="0" w:space="0" w:color="auto"/>
      </w:divBdr>
    </w:div>
    <w:div w:id="76677482">
      <w:bodyDiv w:val="1"/>
      <w:marLeft w:val="0"/>
      <w:marRight w:val="0"/>
      <w:marTop w:val="0"/>
      <w:marBottom w:val="0"/>
      <w:divBdr>
        <w:top w:val="none" w:sz="0" w:space="0" w:color="auto"/>
        <w:left w:val="none" w:sz="0" w:space="0" w:color="auto"/>
        <w:bottom w:val="none" w:sz="0" w:space="0" w:color="auto"/>
        <w:right w:val="none" w:sz="0" w:space="0" w:color="auto"/>
      </w:divBdr>
    </w:div>
    <w:div w:id="80371428">
      <w:bodyDiv w:val="1"/>
      <w:marLeft w:val="0"/>
      <w:marRight w:val="0"/>
      <w:marTop w:val="0"/>
      <w:marBottom w:val="0"/>
      <w:divBdr>
        <w:top w:val="none" w:sz="0" w:space="0" w:color="auto"/>
        <w:left w:val="none" w:sz="0" w:space="0" w:color="auto"/>
        <w:bottom w:val="none" w:sz="0" w:space="0" w:color="auto"/>
        <w:right w:val="none" w:sz="0" w:space="0" w:color="auto"/>
      </w:divBdr>
    </w:div>
    <w:div w:id="140999755">
      <w:bodyDiv w:val="1"/>
      <w:marLeft w:val="0"/>
      <w:marRight w:val="0"/>
      <w:marTop w:val="0"/>
      <w:marBottom w:val="0"/>
      <w:divBdr>
        <w:top w:val="none" w:sz="0" w:space="0" w:color="auto"/>
        <w:left w:val="none" w:sz="0" w:space="0" w:color="auto"/>
        <w:bottom w:val="none" w:sz="0" w:space="0" w:color="auto"/>
        <w:right w:val="none" w:sz="0" w:space="0" w:color="auto"/>
      </w:divBdr>
    </w:div>
    <w:div w:id="158428061">
      <w:bodyDiv w:val="1"/>
      <w:marLeft w:val="0"/>
      <w:marRight w:val="0"/>
      <w:marTop w:val="0"/>
      <w:marBottom w:val="0"/>
      <w:divBdr>
        <w:top w:val="none" w:sz="0" w:space="0" w:color="auto"/>
        <w:left w:val="none" w:sz="0" w:space="0" w:color="auto"/>
        <w:bottom w:val="none" w:sz="0" w:space="0" w:color="auto"/>
        <w:right w:val="none" w:sz="0" w:space="0" w:color="auto"/>
      </w:divBdr>
    </w:div>
    <w:div w:id="168300585">
      <w:bodyDiv w:val="1"/>
      <w:marLeft w:val="0"/>
      <w:marRight w:val="0"/>
      <w:marTop w:val="0"/>
      <w:marBottom w:val="0"/>
      <w:divBdr>
        <w:top w:val="none" w:sz="0" w:space="0" w:color="auto"/>
        <w:left w:val="none" w:sz="0" w:space="0" w:color="auto"/>
        <w:bottom w:val="none" w:sz="0" w:space="0" w:color="auto"/>
        <w:right w:val="none" w:sz="0" w:space="0" w:color="auto"/>
      </w:divBdr>
    </w:div>
    <w:div w:id="170686049">
      <w:bodyDiv w:val="1"/>
      <w:marLeft w:val="0"/>
      <w:marRight w:val="0"/>
      <w:marTop w:val="0"/>
      <w:marBottom w:val="0"/>
      <w:divBdr>
        <w:top w:val="none" w:sz="0" w:space="0" w:color="auto"/>
        <w:left w:val="none" w:sz="0" w:space="0" w:color="auto"/>
        <w:bottom w:val="none" w:sz="0" w:space="0" w:color="auto"/>
        <w:right w:val="none" w:sz="0" w:space="0" w:color="auto"/>
      </w:divBdr>
    </w:div>
    <w:div w:id="175927925">
      <w:bodyDiv w:val="1"/>
      <w:marLeft w:val="0"/>
      <w:marRight w:val="0"/>
      <w:marTop w:val="0"/>
      <w:marBottom w:val="0"/>
      <w:divBdr>
        <w:top w:val="none" w:sz="0" w:space="0" w:color="auto"/>
        <w:left w:val="none" w:sz="0" w:space="0" w:color="auto"/>
        <w:bottom w:val="none" w:sz="0" w:space="0" w:color="auto"/>
        <w:right w:val="none" w:sz="0" w:space="0" w:color="auto"/>
      </w:divBdr>
    </w:div>
    <w:div w:id="188954590">
      <w:bodyDiv w:val="1"/>
      <w:marLeft w:val="0"/>
      <w:marRight w:val="0"/>
      <w:marTop w:val="0"/>
      <w:marBottom w:val="0"/>
      <w:divBdr>
        <w:top w:val="none" w:sz="0" w:space="0" w:color="auto"/>
        <w:left w:val="none" w:sz="0" w:space="0" w:color="auto"/>
        <w:bottom w:val="none" w:sz="0" w:space="0" w:color="auto"/>
        <w:right w:val="none" w:sz="0" w:space="0" w:color="auto"/>
      </w:divBdr>
    </w:div>
    <w:div w:id="199362995">
      <w:bodyDiv w:val="1"/>
      <w:marLeft w:val="0"/>
      <w:marRight w:val="0"/>
      <w:marTop w:val="0"/>
      <w:marBottom w:val="0"/>
      <w:divBdr>
        <w:top w:val="none" w:sz="0" w:space="0" w:color="auto"/>
        <w:left w:val="none" w:sz="0" w:space="0" w:color="auto"/>
        <w:bottom w:val="none" w:sz="0" w:space="0" w:color="auto"/>
        <w:right w:val="none" w:sz="0" w:space="0" w:color="auto"/>
      </w:divBdr>
    </w:div>
    <w:div w:id="234514254">
      <w:bodyDiv w:val="1"/>
      <w:marLeft w:val="0"/>
      <w:marRight w:val="0"/>
      <w:marTop w:val="0"/>
      <w:marBottom w:val="0"/>
      <w:divBdr>
        <w:top w:val="none" w:sz="0" w:space="0" w:color="auto"/>
        <w:left w:val="none" w:sz="0" w:space="0" w:color="auto"/>
        <w:bottom w:val="none" w:sz="0" w:space="0" w:color="auto"/>
        <w:right w:val="none" w:sz="0" w:space="0" w:color="auto"/>
      </w:divBdr>
    </w:div>
    <w:div w:id="259224102">
      <w:bodyDiv w:val="1"/>
      <w:marLeft w:val="0"/>
      <w:marRight w:val="0"/>
      <w:marTop w:val="0"/>
      <w:marBottom w:val="0"/>
      <w:divBdr>
        <w:top w:val="none" w:sz="0" w:space="0" w:color="auto"/>
        <w:left w:val="none" w:sz="0" w:space="0" w:color="auto"/>
        <w:bottom w:val="none" w:sz="0" w:space="0" w:color="auto"/>
        <w:right w:val="none" w:sz="0" w:space="0" w:color="auto"/>
      </w:divBdr>
    </w:div>
    <w:div w:id="275870854">
      <w:bodyDiv w:val="1"/>
      <w:marLeft w:val="0"/>
      <w:marRight w:val="0"/>
      <w:marTop w:val="0"/>
      <w:marBottom w:val="0"/>
      <w:divBdr>
        <w:top w:val="none" w:sz="0" w:space="0" w:color="auto"/>
        <w:left w:val="none" w:sz="0" w:space="0" w:color="auto"/>
        <w:bottom w:val="none" w:sz="0" w:space="0" w:color="auto"/>
        <w:right w:val="none" w:sz="0" w:space="0" w:color="auto"/>
      </w:divBdr>
    </w:div>
    <w:div w:id="290330829">
      <w:bodyDiv w:val="1"/>
      <w:marLeft w:val="0"/>
      <w:marRight w:val="0"/>
      <w:marTop w:val="0"/>
      <w:marBottom w:val="0"/>
      <w:divBdr>
        <w:top w:val="none" w:sz="0" w:space="0" w:color="auto"/>
        <w:left w:val="none" w:sz="0" w:space="0" w:color="auto"/>
        <w:bottom w:val="none" w:sz="0" w:space="0" w:color="auto"/>
        <w:right w:val="none" w:sz="0" w:space="0" w:color="auto"/>
      </w:divBdr>
    </w:div>
    <w:div w:id="325982261">
      <w:bodyDiv w:val="1"/>
      <w:marLeft w:val="0"/>
      <w:marRight w:val="0"/>
      <w:marTop w:val="0"/>
      <w:marBottom w:val="0"/>
      <w:divBdr>
        <w:top w:val="none" w:sz="0" w:space="0" w:color="auto"/>
        <w:left w:val="none" w:sz="0" w:space="0" w:color="auto"/>
        <w:bottom w:val="none" w:sz="0" w:space="0" w:color="auto"/>
        <w:right w:val="none" w:sz="0" w:space="0" w:color="auto"/>
      </w:divBdr>
    </w:div>
    <w:div w:id="366220299">
      <w:bodyDiv w:val="1"/>
      <w:marLeft w:val="0"/>
      <w:marRight w:val="0"/>
      <w:marTop w:val="0"/>
      <w:marBottom w:val="0"/>
      <w:divBdr>
        <w:top w:val="none" w:sz="0" w:space="0" w:color="auto"/>
        <w:left w:val="none" w:sz="0" w:space="0" w:color="auto"/>
        <w:bottom w:val="none" w:sz="0" w:space="0" w:color="auto"/>
        <w:right w:val="none" w:sz="0" w:space="0" w:color="auto"/>
      </w:divBdr>
    </w:div>
    <w:div w:id="382219542">
      <w:bodyDiv w:val="1"/>
      <w:marLeft w:val="0"/>
      <w:marRight w:val="0"/>
      <w:marTop w:val="0"/>
      <w:marBottom w:val="0"/>
      <w:divBdr>
        <w:top w:val="none" w:sz="0" w:space="0" w:color="auto"/>
        <w:left w:val="none" w:sz="0" w:space="0" w:color="auto"/>
        <w:bottom w:val="none" w:sz="0" w:space="0" w:color="auto"/>
        <w:right w:val="none" w:sz="0" w:space="0" w:color="auto"/>
      </w:divBdr>
    </w:div>
    <w:div w:id="418258131">
      <w:bodyDiv w:val="1"/>
      <w:marLeft w:val="0"/>
      <w:marRight w:val="0"/>
      <w:marTop w:val="0"/>
      <w:marBottom w:val="0"/>
      <w:divBdr>
        <w:top w:val="none" w:sz="0" w:space="0" w:color="auto"/>
        <w:left w:val="none" w:sz="0" w:space="0" w:color="auto"/>
        <w:bottom w:val="none" w:sz="0" w:space="0" w:color="auto"/>
        <w:right w:val="none" w:sz="0" w:space="0" w:color="auto"/>
      </w:divBdr>
    </w:div>
    <w:div w:id="427047234">
      <w:bodyDiv w:val="1"/>
      <w:marLeft w:val="0"/>
      <w:marRight w:val="0"/>
      <w:marTop w:val="0"/>
      <w:marBottom w:val="0"/>
      <w:divBdr>
        <w:top w:val="none" w:sz="0" w:space="0" w:color="auto"/>
        <w:left w:val="none" w:sz="0" w:space="0" w:color="auto"/>
        <w:bottom w:val="none" w:sz="0" w:space="0" w:color="auto"/>
        <w:right w:val="none" w:sz="0" w:space="0" w:color="auto"/>
      </w:divBdr>
    </w:div>
    <w:div w:id="430786611">
      <w:bodyDiv w:val="1"/>
      <w:marLeft w:val="0"/>
      <w:marRight w:val="0"/>
      <w:marTop w:val="0"/>
      <w:marBottom w:val="0"/>
      <w:divBdr>
        <w:top w:val="none" w:sz="0" w:space="0" w:color="auto"/>
        <w:left w:val="none" w:sz="0" w:space="0" w:color="auto"/>
        <w:bottom w:val="none" w:sz="0" w:space="0" w:color="auto"/>
        <w:right w:val="none" w:sz="0" w:space="0" w:color="auto"/>
      </w:divBdr>
    </w:div>
    <w:div w:id="464739894">
      <w:bodyDiv w:val="1"/>
      <w:marLeft w:val="0"/>
      <w:marRight w:val="0"/>
      <w:marTop w:val="0"/>
      <w:marBottom w:val="0"/>
      <w:divBdr>
        <w:top w:val="none" w:sz="0" w:space="0" w:color="auto"/>
        <w:left w:val="none" w:sz="0" w:space="0" w:color="auto"/>
        <w:bottom w:val="none" w:sz="0" w:space="0" w:color="auto"/>
        <w:right w:val="none" w:sz="0" w:space="0" w:color="auto"/>
      </w:divBdr>
    </w:div>
    <w:div w:id="467093557">
      <w:bodyDiv w:val="1"/>
      <w:marLeft w:val="0"/>
      <w:marRight w:val="0"/>
      <w:marTop w:val="0"/>
      <w:marBottom w:val="0"/>
      <w:divBdr>
        <w:top w:val="none" w:sz="0" w:space="0" w:color="auto"/>
        <w:left w:val="none" w:sz="0" w:space="0" w:color="auto"/>
        <w:bottom w:val="none" w:sz="0" w:space="0" w:color="auto"/>
        <w:right w:val="none" w:sz="0" w:space="0" w:color="auto"/>
      </w:divBdr>
    </w:div>
    <w:div w:id="505679689">
      <w:bodyDiv w:val="1"/>
      <w:marLeft w:val="0"/>
      <w:marRight w:val="0"/>
      <w:marTop w:val="0"/>
      <w:marBottom w:val="0"/>
      <w:divBdr>
        <w:top w:val="none" w:sz="0" w:space="0" w:color="auto"/>
        <w:left w:val="none" w:sz="0" w:space="0" w:color="auto"/>
        <w:bottom w:val="none" w:sz="0" w:space="0" w:color="auto"/>
        <w:right w:val="none" w:sz="0" w:space="0" w:color="auto"/>
      </w:divBdr>
    </w:div>
    <w:div w:id="549462196">
      <w:bodyDiv w:val="1"/>
      <w:marLeft w:val="0"/>
      <w:marRight w:val="0"/>
      <w:marTop w:val="0"/>
      <w:marBottom w:val="0"/>
      <w:divBdr>
        <w:top w:val="none" w:sz="0" w:space="0" w:color="auto"/>
        <w:left w:val="none" w:sz="0" w:space="0" w:color="auto"/>
        <w:bottom w:val="none" w:sz="0" w:space="0" w:color="auto"/>
        <w:right w:val="none" w:sz="0" w:space="0" w:color="auto"/>
      </w:divBdr>
    </w:div>
    <w:div w:id="551617711">
      <w:bodyDiv w:val="1"/>
      <w:marLeft w:val="0"/>
      <w:marRight w:val="0"/>
      <w:marTop w:val="0"/>
      <w:marBottom w:val="0"/>
      <w:divBdr>
        <w:top w:val="none" w:sz="0" w:space="0" w:color="auto"/>
        <w:left w:val="none" w:sz="0" w:space="0" w:color="auto"/>
        <w:bottom w:val="none" w:sz="0" w:space="0" w:color="auto"/>
        <w:right w:val="none" w:sz="0" w:space="0" w:color="auto"/>
      </w:divBdr>
    </w:div>
    <w:div w:id="624628779">
      <w:bodyDiv w:val="1"/>
      <w:marLeft w:val="0"/>
      <w:marRight w:val="0"/>
      <w:marTop w:val="0"/>
      <w:marBottom w:val="0"/>
      <w:divBdr>
        <w:top w:val="none" w:sz="0" w:space="0" w:color="auto"/>
        <w:left w:val="none" w:sz="0" w:space="0" w:color="auto"/>
        <w:bottom w:val="none" w:sz="0" w:space="0" w:color="auto"/>
        <w:right w:val="none" w:sz="0" w:space="0" w:color="auto"/>
      </w:divBdr>
    </w:div>
    <w:div w:id="652103331">
      <w:bodyDiv w:val="1"/>
      <w:marLeft w:val="0"/>
      <w:marRight w:val="0"/>
      <w:marTop w:val="0"/>
      <w:marBottom w:val="0"/>
      <w:divBdr>
        <w:top w:val="none" w:sz="0" w:space="0" w:color="auto"/>
        <w:left w:val="none" w:sz="0" w:space="0" w:color="auto"/>
        <w:bottom w:val="none" w:sz="0" w:space="0" w:color="auto"/>
        <w:right w:val="none" w:sz="0" w:space="0" w:color="auto"/>
      </w:divBdr>
    </w:div>
    <w:div w:id="690452316">
      <w:bodyDiv w:val="1"/>
      <w:marLeft w:val="0"/>
      <w:marRight w:val="0"/>
      <w:marTop w:val="0"/>
      <w:marBottom w:val="0"/>
      <w:divBdr>
        <w:top w:val="none" w:sz="0" w:space="0" w:color="auto"/>
        <w:left w:val="none" w:sz="0" w:space="0" w:color="auto"/>
        <w:bottom w:val="none" w:sz="0" w:space="0" w:color="auto"/>
        <w:right w:val="none" w:sz="0" w:space="0" w:color="auto"/>
      </w:divBdr>
    </w:div>
    <w:div w:id="714501956">
      <w:bodyDiv w:val="1"/>
      <w:marLeft w:val="0"/>
      <w:marRight w:val="0"/>
      <w:marTop w:val="0"/>
      <w:marBottom w:val="0"/>
      <w:divBdr>
        <w:top w:val="none" w:sz="0" w:space="0" w:color="auto"/>
        <w:left w:val="none" w:sz="0" w:space="0" w:color="auto"/>
        <w:bottom w:val="none" w:sz="0" w:space="0" w:color="auto"/>
        <w:right w:val="none" w:sz="0" w:space="0" w:color="auto"/>
      </w:divBdr>
    </w:div>
    <w:div w:id="724643180">
      <w:bodyDiv w:val="1"/>
      <w:marLeft w:val="0"/>
      <w:marRight w:val="0"/>
      <w:marTop w:val="0"/>
      <w:marBottom w:val="0"/>
      <w:divBdr>
        <w:top w:val="none" w:sz="0" w:space="0" w:color="auto"/>
        <w:left w:val="none" w:sz="0" w:space="0" w:color="auto"/>
        <w:bottom w:val="none" w:sz="0" w:space="0" w:color="auto"/>
        <w:right w:val="none" w:sz="0" w:space="0" w:color="auto"/>
      </w:divBdr>
    </w:div>
    <w:div w:id="734088747">
      <w:bodyDiv w:val="1"/>
      <w:marLeft w:val="0"/>
      <w:marRight w:val="0"/>
      <w:marTop w:val="0"/>
      <w:marBottom w:val="0"/>
      <w:divBdr>
        <w:top w:val="none" w:sz="0" w:space="0" w:color="auto"/>
        <w:left w:val="none" w:sz="0" w:space="0" w:color="auto"/>
        <w:bottom w:val="none" w:sz="0" w:space="0" w:color="auto"/>
        <w:right w:val="none" w:sz="0" w:space="0" w:color="auto"/>
      </w:divBdr>
    </w:div>
    <w:div w:id="811599361">
      <w:bodyDiv w:val="1"/>
      <w:marLeft w:val="0"/>
      <w:marRight w:val="0"/>
      <w:marTop w:val="0"/>
      <w:marBottom w:val="0"/>
      <w:divBdr>
        <w:top w:val="none" w:sz="0" w:space="0" w:color="auto"/>
        <w:left w:val="none" w:sz="0" w:space="0" w:color="auto"/>
        <w:bottom w:val="none" w:sz="0" w:space="0" w:color="auto"/>
        <w:right w:val="none" w:sz="0" w:space="0" w:color="auto"/>
      </w:divBdr>
    </w:div>
    <w:div w:id="819811561">
      <w:bodyDiv w:val="1"/>
      <w:marLeft w:val="0"/>
      <w:marRight w:val="0"/>
      <w:marTop w:val="0"/>
      <w:marBottom w:val="0"/>
      <w:divBdr>
        <w:top w:val="none" w:sz="0" w:space="0" w:color="auto"/>
        <w:left w:val="none" w:sz="0" w:space="0" w:color="auto"/>
        <w:bottom w:val="none" w:sz="0" w:space="0" w:color="auto"/>
        <w:right w:val="none" w:sz="0" w:space="0" w:color="auto"/>
      </w:divBdr>
    </w:div>
    <w:div w:id="847478596">
      <w:bodyDiv w:val="1"/>
      <w:marLeft w:val="0"/>
      <w:marRight w:val="0"/>
      <w:marTop w:val="0"/>
      <w:marBottom w:val="0"/>
      <w:divBdr>
        <w:top w:val="none" w:sz="0" w:space="0" w:color="auto"/>
        <w:left w:val="none" w:sz="0" w:space="0" w:color="auto"/>
        <w:bottom w:val="none" w:sz="0" w:space="0" w:color="auto"/>
        <w:right w:val="none" w:sz="0" w:space="0" w:color="auto"/>
      </w:divBdr>
    </w:div>
    <w:div w:id="892473331">
      <w:bodyDiv w:val="1"/>
      <w:marLeft w:val="0"/>
      <w:marRight w:val="0"/>
      <w:marTop w:val="0"/>
      <w:marBottom w:val="0"/>
      <w:divBdr>
        <w:top w:val="none" w:sz="0" w:space="0" w:color="auto"/>
        <w:left w:val="none" w:sz="0" w:space="0" w:color="auto"/>
        <w:bottom w:val="none" w:sz="0" w:space="0" w:color="auto"/>
        <w:right w:val="none" w:sz="0" w:space="0" w:color="auto"/>
      </w:divBdr>
    </w:div>
    <w:div w:id="993416475">
      <w:bodyDiv w:val="1"/>
      <w:marLeft w:val="0"/>
      <w:marRight w:val="0"/>
      <w:marTop w:val="0"/>
      <w:marBottom w:val="0"/>
      <w:divBdr>
        <w:top w:val="none" w:sz="0" w:space="0" w:color="auto"/>
        <w:left w:val="none" w:sz="0" w:space="0" w:color="auto"/>
        <w:bottom w:val="none" w:sz="0" w:space="0" w:color="auto"/>
        <w:right w:val="none" w:sz="0" w:space="0" w:color="auto"/>
      </w:divBdr>
    </w:div>
    <w:div w:id="1092432338">
      <w:bodyDiv w:val="1"/>
      <w:marLeft w:val="0"/>
      <w:marRight w:val="0"/>
      <w:marTop w:val="0"/>
      <w:marBottom w:val="0"/>
      <w:divBdr>
        <w:top w:val="none" w:sz="0" w:space="0" w:color="auto"/>
        <w:left w:val="none" w:sz="0" w:space="0" w:color="auto"/>
        <w:bottom w:val="none" w:sz="0" w:space="0" w:color="auto"/>
        <w:right w:val="none" w:sz="0" w:space="0" w:color="auto"/>
      </w:divBdr>
    </w:div>
    <w:div w:id="1133131193">
      <w:bodyDiv w:val="1"/>
      <w:marLeft w:val="0"/>
      <w:marRight w:val="0"/>
      <w:marTop w:val="0"/>
      <w:marBottom w:val="0"/>
      <w:divBdr>
        <w:top w:val="none" w:sz="0" w:space="0" w:color="auto"/>
        <w:left w:val="none" w:sz="0" w:space="0" w:color="auto"/>
        <w:bottom w:val="none" w:sz="0" w:space="0" w:color="auto"/>
        <w:right w:val="none" w:sz="0" w:space="0" w:color="auto"/>
      </w:divBdr>
    </w:div>
    <w:div w:id="1166559352">
      <w:bodyDiv w:val="1"/>
      <w:marLeft w:val="0"/>
      <w:marRight w:val="0"/>
      <w:marTop w:val="0"/>
      <w:marBottom w:val="0"/>
      <w:divBdr>
        <w:top w:val="none" w:sz="0" w:space="0" w:color="auto"/>
        <w:left w:val="none" w:sz="0" w:space="0" w:color="auto"/>
        <w:bottom w:val="none" w:sz="0" w:space="0" w:color="auto"/>
        <w:right w:val="none" w:sz="0" w:space="0" w:color="auto"/>
      </w:divBdr>
    </w:div>
    <w:div w:id="1168327095">
      <w:bodyDiv w:val="1"/>
      <w:marLeft w:val="0"/>
      <w:marRight w:val="0"/>
      <w:marTop w:val="0"/>
      <w:marBottom w:val="0"/>
      <w:divBdr>
        <w:top w:val="none" w:sz="0" w:space="0" w:color="auto"/>
        <w:left w:val="none" w:sz="0" w:space="0" w:color="auto"/>
        <w:bottom w:val="none" w:sz="0" w:space="0" w:color="auto"/>
        <w:right w:val="none" w:sz="0" w:space="0" w:color="auto"/>
      </w:divBdr>
      <w:divsChild>
        <w:div w:id="1670475809">
          <w:marLeft w:val="0"/>
          <w:marRight w:val="0"/>
          <w:marTop w:val="0"/>
          <w:marBottom w:val="0"/>
          <w:divBdr>
            <w:top w:val="none" w:sz="0" w:space="0" w:color="auto"/>
            <w:left w:val="none" w:sz="0" w:space="0" w:color="auto"/>
            <w:bottom w:val="none" w:sz="0" w:space="0" w:color="auto"/>
            <w:right w:val="none" w:sz="0" w:space="0" w:color="auto"/>
          </w:divBdr>
        </w:div>
        <w:div w:id="1094209623">
          <w:marLeft w:val="0"/>
          <w:marRight w:val="0"/>
          <w:marTop w:val="0"/>
          <w:marBottom w:val="0"/>
          <w:divBdr>
            <w:top w:val="none" w:sz="0" w:space="0" w:color="auto"/>
            <w:left w:val="none" w:sz="0" w:space="0" w:color="auto"/>
            <w:bottom w:val="none" w:sz="0" w:space="0" w:color="auto"/>
            <w:right w:val="none" w:sz="0" w:space="0" w:color="auto"/>
          </w:divBdr>
        </w:div>
        <w:div w:id="1019239252">
          <w:marLeft w:val="0"/>
          <w:marRight w:val="0"/>
          <w:marTop w:val="0"/>
          <w:marBottom w:val="0"/>
          <w:divBdr>
            <w:top w:val="none" w:sz="0" w:space="0" w:color="auto"/>
            <w:left w:val="none" w:sz="0" w:space="0" w:color="auto"/>
            <w:bottom w:val="none" w:sz="0" w:space="0" w:color="auto"/>
            <w:right w:val="none" w:sz="0" w:space="0" w:color="auto"/>
          </w:divBdr>
        </w:div>
      </w:divsChild>
    </w:div>
    <w:div w:id="1222132675">
      <w:bodyDiv w:val="1"/>
      <w:marLeft w:val="0"/>
      <w:marRight w:val="0"/>
      <w:marTop w:val="0"/>
      <w:marBottom w:val="0"/>
      <w:divBdr>
        <w:top w:val="none" w:sz="0" w:space="0" w:color="auto"/>
        <w:left w:val="none" w:sz="0" w:space="0" w:color="auto"/>
        <w:bottom w:val="none" w:sz="0" w:space="0" w:color="auto"/>
        <w:right w:val="none" w:sz="0" w:space="0" w:color="auto"/>
      </w:divBdr>
    </w:div>
    <w:div w:id="1227956442">
      <w:bodyDiv w:val="1"/>
      <w:marLeft w:val="0"/>
      <w:marRight w:val="0"/>
      <w:marTop w:val="0"/>
      <w:marBottom w:val="0"/>
      <w:divBdr>
        <w:top w:val="none" w:sz="0" w:space="0" w:color="auto"/>
        <w:left w:val="none" w:sz="0" w:space="0" w:color="auto"/>
        <w:bottom w:val="none" w:sz="0" w:space="0" w:color="auto"/>
        <w:right w:val="none" w:sz="0" w:space="0" w:color="auto"/>
      </w:divBdr>
    </w:div>
    <w:div w:id="1289387815">
      <w:bodyDiv w:val="1"/>
      <w:marLeft w:val="0"/>
      <w:marRight w:val="0"/>
      <w:marTop w:val="0"/>
      <w:marBottom w:val="0"/>
      <w:divBdr>
        <w:top w:val="none" w:sz="0" w:space="0" w:color="auto"/>
        <w:left w:val="none" w:sz="0" w:space="0" w:color="auto"/>
        <w:bottom w:val="none" w:sz="0" w:space="0" w:color="auto"/>
        <w:right w:val="none" w:sz="0" w:space="0" w:color="auto"/>
      </w:divBdr>
    </w:div>
    <w:div w:id="1358576434">
      <w:bodyDiv w:val="1"/>
      <w:marLeft w:val="0"/>
      <w:marRight w:val="0"/>
      <w:marTop w:val="0"/>
      <w:marBottom w:val="0"/>
      <w:divBdr>
        <w:top w:val="none" w:sz="0" w:space="0" w:color="auto"/>
        <w:left w:val="none" w:sz="0" w:space="0" w:color="auto"/>
        <w:bottom w:val="none" w:sz="0" w:space="0" w:color="auto"/>
        <w:right w:val="none" w:sz="0" w:space="0" w:color="auto"/>
      </w:divBdr>
    </w:div>
    <w:div w:id="1359889452">
      <w:bodyDiv w:val="1"/>
      <w:marLeft w:val="0"/>
      <w:marRight w:val="0"/>
      <w:marTop w:val="0"/>
      <w:marBottom w:val="0"/>
      <w:divBdr>
        <w:top w:val="none" w:sz="0" w:space="0" w:color="auto"/>
        <w:left w:val="none" w:sz="0" w:space="0" w:color="auto"/>
        <w:bottom w:val="none" w:sz="0" w:space="0" w:color="auto"/>
        <w:right w:val="none" w:sz="0" w:space="0" w:color="auto"/>
      </w:divBdr>
    </w:div>
    <w:div w:id="1408379301">
      <w:bodyDiv w:val="1"/>
      <w:marLeft w:val="0"/>
      <w:marRight w:val="0"/>
      <w:marTop w:val="0"/>
      <w:marBottom w:val="0"/>
      <w:divBdr>
        <w:top w:val="none" w:sz="0" w:space="0" w:color="auto"/>
        <w:left w:val="none" w:sz="0" w:space="0" w:color="auto"/>
        <w:bottom w:val="none" w:sz="0" w:space="0" w:color="auto"/>
        <w:right w:val="none" w:sz="0" w:space="0" w:color="auto"/>
      </w:divBdr>
    </w:div>
    <w:div w:id="1416434563">
      <w:bodyDiv w:val="1"/>
      <w:marLeft w:val="0"/>
      <w:marRight w:val="0"/>
      <w:marTop w:val="0"/>
      <w:marBottom w:val="0"/>
      <w:divBdr>
        <w:top w:val="none" w:sz="0" w:space="0" w:color="auto"/>
        <w:left w:val="none" w:sz="0" w:space="0" w:color="auto"/>
        <w:bottom w:val="none" w:sz="0" w:space="0" w:color="auto"/>
        <w:right w:val="none" w:sz="0" w:space="0" w:color="auto"/>
      </w:divBdr>
    </w:div>
    <w:div w:id="1429618721">
      <w:bodyDiv w:val="1"/>
      <w:marLeft w:val="0"/>
      <w:marRight w:val="0"/>
      <w:marTop w:val="0"/>
      <w:marBottom w:val="0"/>
      <w:divBdr>
        <w:top w:val="none" w:sz="0" w:space="0" w:color="auto"/>
        <w:left w:val="none" w:sz="0" w:space="0" w:color="auto"/>
        <w:bottom w:val="none" w:sz="0" w:space="0" w:color="auto"/>
        <w:right w:val="none" w:sz="0" w:space="0" w:color="auto"/>
      </w:divBdr>
    </w:div>
    <w:div w:id="1431468825">
      <w:bodyDiv w:val="1"/>
      <w:marLeft w:val="0"/>
      <w:marRight w:val="0"/>
      <w:marTop w:val="0"/>
      <w:marBottom w:val="0"/>
      <w:divBdr>
        <w:top w:val="none" w:sz="0" w:space="0" w:color="auto"/>
        <w:left w:val="none" w:sz="0" w:space="0" w:color="auto"/>
        <w:bottom w:val="none" w:sz="0" w:space="0" w:color="auto"/>
        <w:right w:val="none" w:sz="0" w:space="0" w:color="auto"/>
      </w:divBdr>
    </w:div>
    <w:div w:id="1454521855">
      <w:bodyDiv w:val="1"/>
      <w:marLeft w:val="0"/>
      <w:marRight w:val="0"/>
      <w:marTop w:val="0"/>
      <w:marBottom w:val="0"/>
      <w:divBdr>
        <w:top w:val="none" w:sz="0" w:space="0" w:color="auto"/>
        <w:left w:val="none" w:sz="0" w:space="0" w:color="auto"/>
        <w:bottom w:val="none" w:sz="0" w:space="0" w:color="auto"/>
        <w:right w:val="none" w:sz="0" w:space="0" w:color="auto"/>
      </w:divBdr>
    </w:div>
    <w:div w:id="1492940551">
      <w:bodyDiv w:val="1"/>
      <w:marLeft w:val="0"/>
      <w:marRight w:val="0"/>
      <w:marTop w:val="0"/>
      <w:marBottom w:val="0"/>
      <w:divBdr>
        <w:top w:val="none" w:sz="0" w:space="0" w:color="auto"/>
        <w:left w:val="none" w:sz="0" w:space="0" w:color="auto"/>
        <w:bottom w:val="none" w:sz="0" w:space="0" w:color="auto"/>
        <w:right w:val="none" w:sz="0" w:space="0" w:color="auto"/>
      </w:divBdr>
    </w:div>
    <w:div w:id="1503812134">
      <w:bodyDiv w:val="1"/>
      <w:marLeft w:val="0"/>
      <w:marRight w:val="0"/>
      <w:marTop w:val="0"/>
      <w:marBottom w:val="0"/>
      <w:divBdr>
        <w:top w:val="none" w:sz="0" w:space="0" w:color="auto"/>
        <w:left w:val="none" w:sz="0" w:space="0" w:color="auto"/>
        <w:bottom w:val="none" w:sz="0" w:space="0" w:color="auto"/>
        <w:right w:val="none" w:sz="0" w:space="0" w:color="auto"/>
      </w:divBdr>
    </w:div>
    <w:div w:id="1563784227">
      <w:bodyDiv w:val="1"/>
      <w:marLeft w:val="0"/>
      <w:marRight w:val="0"/>
      <w:marTop w:val="0"/>
      <w:marBottom w:val="0"/>
      <w:divBdr>
        <w:top w:val="none" w:sz="0" w:space="0" w:color="auto"/>
        <w:left w:val="none" w:sz="0" w:space="0" w:color="auto"/>
        <w:bottom w:val="none" w:sz="0" w:space="0" w:color="auto"/>
        <w:right w:val="none" w:sz="0" w:space="0" w:color="auto"/>
      </w:divBdr>
    </w:div>
    <w:div w:id="1751779797">
      <w:bodyDiv w:val="1"/>
      <w:marLeft w:val="0"/>
      <w:marRight w:val="0"/>
      <w:marTop w:val="0"/>
      <w:marBottom w:val="0"/>
      <w:divBdr>
        <w:top w:val="none" w:sz="0" w:space="0" w:color="auto"/>
        <w:left w:val="none" w:sz="0" w:space="0" w:color="auto"/>
        <w:bottom w:val="none" w:sz="0" w:space="0" w:color="auto"/>
        <w:right w:val="none" w:sz="0" w:space="0" w:color="auto"/>
      </w:divBdr>
    </w:div>
    <w:div w:id="1782143493">
      <w:bodyDiv w:val="1"/>
      <w:marLeft w:val="0"/>
      <w:marRight w:val="0"/>
      <w:marTop w:val="0"/>
      <w:marBottom w:val="0"/>
      <w:divBdr>
        <w:top w:val="none" w:sz="0" w:space="0" w:color="auto"/>
        <w:left w:val="none" w:sz="0" w:space="0" w:color="auto"/>
        <w:bottom w:val="none" w:sz="0" w:space="0" w:color="auto"/>
        <w:right w:val="none" w:sz="0" w:space="0" w:color="auto"/>
      </w:divBdr>
    </w:div>
    <w:div w:id="1831748555">
      <w:bodyDiv w:val="1"/>
      <w:marLeft w:val="0"/>
      <w:marRight w:val="0"/>
      <w:marTop w:val="0"/>
      <w:marBottom w:val="0"/>
      <w:divBdr>
        <w:top w:val="none" w:sz="0" w:space="0" w:color="auto"/>
        <w:left w:val="none" w:sz="0" w:space="0" w:color="auto"/>
        <w:bottom w:val="none" w:sz="0" w:space="0" w:color="auto"/>
        <w:right w:val="none" w:sz="0" w:space="0" w:color="auto"/>
      </w:divBdr>
    </w:div>
    <w:div w:id="1845626720">
      <w:bodyDiv w:val="1"/>
      <w:marLeft w:val="0"/>
      <w:marRight w:val="0"/>
      <w:marTop w:val="0"/>
      <w:marBottom w:val="0"/>
      <w:divBdr>
        <w:top w:val="none" w:sz="0" w:space="0" w:color="auto"/>
        <w:left w:val="none" w:sz="0" w:space="0" w:color="auto"/>
        <w:bottom w:val="none" w:sz="0" w:space="0" w:color="auto"/>
        <w:right w:val="none" w:sz="0" w:space="0" w:color="auto"/>
      </w:divBdr>
      <w:divsChild>
        <w:div w:id="370301841">
          <w:marLeft w:val="0"/>
          <w:marRight w:val="0"/>
          <w:marTop w:val="0"/>
          <w:marBottom w:val="0"/>
          <w:divBdr>
            <w:top w:val="none" w:sz="0" w:space="0" w:color="auto"/>
            <w:left w:val="none" w:sz="0" w:space="0" w:color="auto"/>
            <w:bottom w:val="none" w:sz="0" w:space="0" w:color="auto"/>
            <w:right w:val="none" w:sz="0" w:space="0" w:color="auto"/>
          </w:divBdr>
          <w:divsChild>
            <w:div w:id="1801722866">
              <w:marLeft w:val="0"/>
              <w:marRight w:val="0"/>
              <w:marTop w:val="0"/>
              <w:marBottom w:val="0"/>
              <w:divBdr>
                <w:top w:val="none" w:sz="0" w:space="0" w:color="auto"/>
                <w:left w:val="none" w:sz="0" w:space="0" w:color="auto"/>
                <w:bottom w:val="none" w:sz="0" w:space="0" w:color="auto"/>
                <w:right w:val="none" w:sz="0" w:space="0" w:color="auto"/>
              </w:divBdr>
              <w:divsChild>
                <w:div w:id="2063289836">
                  <w:marLeft w:val="0"/>
                  <w:marRight w:val="0"/>
                  <w:marTop w:val="0"/>
                  <w:marBottom w:val="0"/>
                  <w:divBdr>
                    <w:top w:val="none" w:sz="0" w:space="0" w:color="auto"/>
                    <w:left w:val="none" w:sz="0" w:space="0" w:color="auto"/>
                    <w:bottom w:val="none" w:sz="0" w:space="0" w:color="auto"/>
                    <w:right w:val="none" w:sz="0" w:space="0" w:color="auto"/>
                  </w:divBdr>
                  <w:divsChild>
                    <w:div w:id="2019843108">
                      <w:marLeft w:val="0"/>
                      <w:marRight w:val="0"/>
                      <w:marTop w:val="0"/>
                      <w:marBottom w:val="0"/>
                      <w:divBdr>
                        <w:top w:val="none" w:sz="0" w:space="0" w:color="auto"/>
                        <w:left w:val="none" w:sz="0" w:space="0" w:color="auto"/>
                        <w:bottom w:val="none" w:sz="0" w:space="0" w:color="auto"/>
                        <w:right w:val="none" w:sz="0" w:space="0" w:color="auto"/>
                      </w:divBdr>
                      <w:divsChild>
                        <w:div w:id="1969192101">
                          <w:marLeft w:val="0"/>
                          <w:marRight w:val="0"/>
                          <w:marTop w:val="0"/>
                          <w:marBottom w:val="0"/>
                          <w:divBdr>
                            <w:top w:val="none" w:sz="0" w:space="0" w:color="auto"/>
                            <w:left w:val="none" w:sz="0" w:space="0" w:color="auto"/>
                            <w:bottom w:val="none" w:sz="0" w:space="0" w:color="auto"/>
                            <w:right w:val="none" w:sz="0" w:space="0" w:color="auto"/>
                          </w:divBdr>
                          <w:divsChild>
                            <w:div w:id="1832790789">
                              <w:marLeft w:val="0"/>
                              <w:marRight w:val="0"/>
                              <w:marTop w:val="0"/>
                              <w:marBottom w:val="0"/>
                              <w:divBdr>
                                <w:top w:val="none" w:sz="0" w:space="0" w:color="auto"/>
                                <w:left w:val="none" w:sz="0" w:space="0" w:color="auto"/>
                                <w:bottom w:val="none" w:sz="0" w:space="0" w:color="auto"/>
                                <w:right w:val="none" w:sz="0" w:space="0" w:color="auto"/>
                              </w:divBdr>
                              <w:divsChild>
                                <w:div w:id="624895055">
                                  <w:marLeft w:val="0"/>
                                  <w:marRight w:val="0"/>
                                  <w:marTop w:val="0"/>
                                  <w:marBottom w:val="0"/>
                                  <w:divBdr>
                                    <w:top w:val="none" w:sz="0" w:space="0" w:color="auto"/>
                                    <w:left w:val="none" w:sz="0" w:space="0" w:color="auto"/>
                                    <w:bottom w:val="none" w:sz="0" w:space="0" w:color="auto"/>
                                    <w:right w:val="none" w:sz="0" w:space="0" w:color="auto"/>
                                  </w:divBdr>
                                  <w:divsChild>
                                    <w:div w:id="395398234">
                                      <w:marLeft w:val="0"/>
                                      <w:marRight w:val="0"/>
                                      <w:marTop w:val="0"/>
                                      <w:marBottom w:val="0"/>
                                      <w:divBdr>
                                        <w:top w:val="none" w:sz="0" w:space="0" w:color="auto"/>
                                        <w:left w:val="none" w:sz="0" w:space="0" w:color="auto"/>
                                        <w:bottom w:val="none" w:sz="0" w:space="0" w:color="auto"/>
                                        <w:right w:val="none" w:sz="0" w:space="0" w:color="auto"/>
                                      </w:divBdr>
                                      <w:divsChild>
                                        <w:div w:id="584612523">
                                          <w:marLeft w:val="0"/>
                                          <w:marRight w:val="0"/>
                                          <w:marTop w:val="0"/>
                                          <w:marBottom w:val="0"/>
                                          <w:divBdr>
                                            <w:top w:val="none" w:sz="0" w:space="0" w:color="auto"/>
                                            <w:left w:val="none" w:sz="0" w:space="0" w:color="auto"/>
                                            <w:bottom w:val="none" w:sz="0" w:space="0" w:color="auto"/>
                                            <w:right w:val="none" w:sz="0" w:space="0" w:color="auto"/>
                                          </w:divBdr>
                                          <w:divsChild>
                                            <w:div w:id="1429696057">
                                              <w:marLeft w:val="0"/>
                                              <w:marRight w:val="0"/>
                                              <w:marTop w:val="0"/>
                                              <w:marBottom w:val="0"/>
                                              <w:divBdr>
                                                <w:top w:val="none" w:sz="0" w:space="0" w:color="auto"/>
                                                <w:left w:val="none" w:sz="0" w:space="0" w:color="auto"/>
                                                <w:bottom w:val="none" w:sz="0" w:space="0" w:color="auto"/>
                                                <w:right w:val="none" w:sz="0" w:space="0" w:color="auto"/>
                                              </w:divBdr>
                                              <w:divsChild>
                                                <w:div w:id="952395495">
                                                  <w:marLeft w:val="0"/>
                                                  <w:marRight w:val="0"/>
                                                  <w:marTop w:val="0"/>
                                                  <w:marBottom w:val="0"/>
                                                  <w:divBdr>
                                                    <w:top w:val="none" w:sz="0" w:space="0" w:color="auto"/>
                                                    <w:left w:val="none" w:sz="0" w:space="0" w:color="auto"/>
                                                    <w:bottom w:val="none" w:sz="0" w:space="0" w:color="auto"/>
                                                    <w:right w:val="none" w:sz="0" w:space="0" w:color="auto"/>
                                                  </w:divBdr>
                                                  <w:divsChild>
                                                    <w:div w:id="409087694">
                                                      <w:marLeft w:val="0"/>
                                                      <w:marRight w:val="0"/>
                                                      <w:marTop w:val="0"/>
                                                      <w:marBottom w:val="0"/>
                                                      <w:divBdr>
                                                        <w:top w:val="none" w:sz="0" w:space="0" w:color="auto"/>
                                                        <w:left w:val="none" w:sz="0" w:space="0" w:color="auto"/>
                                                        <w:bottom w:val="none" w:sz="0" w:space="0" w:color="auto"/>
                                                        <w:right w:val="none" w:sz="0" w:space="0" w:color="auto"/>
                                                      </w:divBdr>
                                                      <w:divsChild>
                                                        <w:div w:id="1613396591">
                                                          <w:marLeft w:val="0"/>
                                                          <w:marRight w:val="0"/>
                                                          <w:marTop w:val="0"/>
                                                          <w:marBottom w:val="0"/>
                                                          <w:divBdr>
                                                            <w:top w:val="none" w:sz="0" w:space="0" w:color="auto"/>
                                                            <w:left w:val="none" w:sz="0" w:space="0" w:color="auto"/>
                                                            <w:bottom w:val="none" w:sz="0" w:space="0" w:color="auto"/>
                                                            <w:right w:val="none" w:sz="0" w:space="0" w:color="auto"/>
                                                          </w:divBdr>
                                                          <w:divsChild>
                                                            <w:div w:id="1230574529">
                                                              <w:marLeft w:val="0"/>
                                                              <w:marRight w:val="0"/>
                                                              <w:marTop w:val="0"/>
                                                              <w:marBottom w:val="0"/>
                                                              <w:divBdr>
                                                                <w:top w:val="none" w:sz="0" w:space="0" w:color="auto"/>
                                                                <w:left w:val="none" w:sz="0" w:space="0" w:color="auto"/>
                                                                <w:bottom w:val="none" w:sz="0" w:space="0" w:color="auto"/>
                                                                <w:right w:val="none" w:sz="0" w:space="0" w:color="auto"/>
                                                              </w:divBdr>
                                                              <w:divsChild>
                                                                <w:div w:id="1372731444">
                                                                  <w:marLeft w:val="0"/>
                                                                  <w:marRight w:val="0"/>
                                                                  <w:marTop w:val="0"/>
                                                                  <w:marBottom w:val="0"/>
                                                                  <w:divBdr>
                                                                    <w:top w:val="none" w:sz="0" w:space="0" w:color="auto"/>
                                                                    <w:left w:val="none" w:sz="0" w:space="0" w:color="auto"/>
                                                                    <w:bottom w:val="none" w:sz="0" w:space="0" w:color="auto"/>
                                                                    <w:right w:val="none" w:sz="0" w:space="0" w:color="auto"/>
                                                                  </w:divBdr>
                                                                  <w:divsChild>
                                                                    <w:div w:id="6642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456617">
      <w:bodyDiv w:val="1"/>
      <w:marLeft w:val="0"/>
      <w:marRight w:val="0"/>
      <w:marTop w:val="0"/>
      <w:marBottom w:val="0"/>
      <w:divBdr>
        <w:top w:val="none" w:sz="0" w:space="0" w:color="auto"/>
        <w:left w:val="none" w:sz="0" w:space="0" w:color="auto"/>
        <w:bottom w:val="none" w:sz="0" w:space="0" w:color="auto"/>
        <w:right w:val="none" w:sz="0" w:space="0" w:color="auto"/>
      </w:divBdr>
      <w:divsChild>
        <w:div w:id="82796984">
          <w:marLeft w:val="311"/>
          <w:marRight w:val="1554"/>
          <w:marTop w:val="0"/>
          <w:marBottom w:val="0"/>
          <w:divBdr>
            <w:top w:val="none" w:sz="0" w:space="0" w:color="auto"/>
            <w:left w:val="none" w:sz="0" w:space="0" w:color="auto"/>
            <w:bottom w:val="none" w:sz="0" w:space="0" w:color="auto"/>
            <w:right w:val="none" w:sz="0" w:space="0" w:color="auto"/>
          </w:divBdr>
          <w:divsChild>
            <w:div w:id="1068382747">
              <w:marLeft w:val="0"/>
              <w:marRight w:val="0"/>
              <w:marTop w:val="0"/>
              <w:marBottom w:val="35"/>
              <w:divBdr>
                <w:top w:val="none" w:sz="0" w:space="0" w:color="auto"/>
                <w:left w:val="none" w:sz="0" w:space="0" w:color="auto"/>
                <w:bottom w:val="none" w:sz="0" w:space="0" w:color="auto"/>
                <w:right w:val="none" w:sz="0" w:space="0" w:color="auto"/>
              </w:divBdr>
            </w:div>
            <w:div w:id="1159883985">
              <w:marLeft w:val="0"/>
              <w:marRight w:val="0"/>
              <w:marTop w:val="0"/>
              <w:marBottom w:val="35"/>
              <w:divBdr>
                <w:top w:val="none" w:sz="0" w:space="0" w:color="auto"/>
                <w:left w:val="none" w:sz="0" w:space="0" w:color="auto"/>
                <w:bottom w:val="none" w:sz="0" w:space="0" w:color="auto"/>
                <w:right w:val="none" w:sz="0" w:space="0" w:color="auto"/>
              </w:divBdr>
            </w:div>
            <w:div w:id="907762898">
              <w:marLeft w:val="0"/>
              <w:marRight w:val="0"/>
              <w:marTop w:val="0"/>
              <w:marBottom w:val="35"/>
              <w:divBdr>
                <w:top w:val="none" w:sz="0" w:space="0" w:color="auto"/>
                <w:left w:val="none" w:sz="0" w:space="0" w:color="auto"/>
                <w:bottom w:val="none" w:sz="0" w:space="0" w:color="auto"/>
                <w:right w:val="none" w:sz="0" w:space="0" w:color="auto"/>
              </w:divBdr>
            </w:div>
            <w:div w:id="2033141413">
              <w:marLeft w:val="0"/>
              <w:marRight w:val="0"/>
              <w:marTop w:val="0"/>
              <w:marBottom w:val="35"/>
              <w:divBdr>
                <w:top w:val="none" w:sz="0" w:space="0" w:color="auto"/>
                <w:left w:val="none" w:sz="0" w:space="0" w:color="auto"/>
                <w:bottom w:val="none" w:sz="0" w:space="0" w:color="auto"/>
                <w:right w:val="none" w:sz="0" w:space="0" w:color="auto"/>
              </w:divBdr>
            </w:div>
            <w:div w:id="1090808316">
              <w:marLeft w:val="0"/>
              <w:marRight w:val="0"/>
              <w:marTop w:val="0"/>
              <w:marBottom w:val="35"/>
              <w:divBdr>
                <w:top w:val="none" w:sz="0" w:space="0" w:color="auto"/>
                <w:left w:val="none" w:sz="0" w:space="0" w:color="auto"/>
                <w:bottom w:val="none" w:sz="0" w:space="0" w:color="auto"/>
                <w:right w:val="none" w:sz="0" w:space="0" w:color="auto"/>
              </w:divBdr>
            </w:div>
            <w:div w:id="456148535">
              <w:marLeft w:val="0"/>
              <w:marRight w:val="0"/>
              <w:marTop w:val="0"/>
              <w:marBottom w:val="35"/>
              <w:divBdr>
                <w:top w:val="none" w:sz="0" w:space="0" w:color="auto"/>
                <w:left w:val="none" w:sz="0" w:space="0" w:color="auto"/>
                <w:bottom w:val="none" w:sz="0" w:space="0" w:color="auto"/>
                <w:right w:val="none" w:sz="0" w:space="0" w:color="auto"/>
              </w:divBdr>
            </w:div>
            <w:div w:id="1130438738">
              <w:marLeft w:val="0"/>
              <w:marRight w:val="0"/>
              <w:marTop w:val="0"/>
              <w:marBottom w:val="35"/>
              <w:divBdr>
                <w:top w:val="none" w:sz="0" w:space="0" w:color="auto"/>
                <w:left w:val="none" w:sz="0" w:space="0" w:color="auto"/>
                <w:bottom w:val="none" w:sz="0" w:space="0" w:color="auto"/>
                <w:right w:val="none" w:sz="0" w:space="0" w:color="auto"/>
              </w:divBdr>
            </w:div>
          </w:divsChild>
        </w:div>
        <w:div w:id="958682301">
          <w:marLeft w:val="1554"/>
          <w:marRight w:val="0"/>
          <w:marTop w:val="0"/>
          <w:marBottom w:val="0"/>
          <w:divBdr>
            <w:top w:val="none" w:sz="0" w:space="0" w:color="auto"/>
            <w:left w:val="none" w:sz="0" w:space="0" w:color="auto"/>
            <w:bottom w:val="none" w:sz="0" w:space="0" w:color="auto"/>
            <w:right w:val="none" w:sz="0" w:space="0" w:color="auto"/>
          </w:divBdr>
          <w:divsChild>
            <w:div w:id="866675651">
              <w:marLeft w:val="0"/>
              <w:marRight w:val="0"/>
              <w:marTop w:val="0"/>
              <w:marBottom w:val="0"/>
              <w:divBdr>
                <w:top w:val="none" w:sz="0" w:space="0" w:color="auto"/>
                <w:left w:val="none" w:sz="0" w:space="0" w:color="auto"/>
                <w:bottom w:val="dotted" w:sz="8" w:space="6" w:color="000000"/>
                <w:right w:val="none" w:sz="0" w:space="0" w:color="auto"/>
              </w:divBdr>
            </w:div>
          </w:divsChild>
        </w:div>
      </w:divsChild>
    </w:div>
    <w:div w:id="1906989702">
      <w:bodyDiv w:val="1"/>
      <w:marLeft w:val="0"/>
      <w:marRight w:val="0"/>
      <w:marTop w:val="0"/>
      <w:marBottom w:val="0"/>
      <w:divBdr>
        <w:top w:val="none" w:sz="0" w:space="0" w:color="auto"/>
        <w:left w:val="none" w:sz="0" w:space="0" w:color="auto"/>
        <w:bottom w:val="none" w:sz="0" w:space="0" w:color="auto"/>
        <w:right w:val="none" w:sz="0" w:space="0" w:color="auto"/>
      </w:divBdr>
    </w:div>
    <w:div w:id="1918703960">
      <w:bodyDiv w:val="1"/>
      <w:marLeft w:val="0"/>
      <w:marRight w:val="0"/>
      <w:marTop w:val="0"/>
      <w:marBottom w:val="0"/>
      <w:divBdr>
        <w:top w:val="none" w:sz="0" w:space="0" w:color="auto"/>
        <w:left w:val="none" w:sz="0" w:space="0" w:color="auto"/>
        <w:bottom w:val="none" w:sz="0" w:space="0" w:color="auto"/>
        <w:right w:val="none" w:sz="0" w:space="0" w:color="auto"/>
      </w:divBdr>
    </w:div>
    <w:div w:id="2053531269">
      <w:bodyDiv w:val="1"/>
      <w:marLeft w:val="0"/>
      <w:marRight w:val="0"/>
      <w:marTop w:val="0"/>
      <w:marBottom w:val="0"/>
      <w:divBdr>
        <w:top w:val="none" w:sz="0" w:space="0" w:color="auto"/>
        <w:left w:val="none" w:sz="0" w:space="0" w:color="auto"/>
        <w:bottom w:val="none" w:sz="0" w:space="0" w:color="auto"/>
        <w:right w:val="none" w:sz="0" w:space="0" w:color="auto"/>
      </w:divBdr>
    </w:div>
    <w:div w:id="2072339345">
      <w:bodyDiv w:val="1"/>
      <w:marLeft w:val="0"/>
      <w:marRight w:val="0"/>
      <w:marTop w:val="0"/>
      <w:marBottom w:val="0"/>
      <w:divBdr>
        <w:top w:val="none" w:sz="0" w:space="0" w:color="auto"/>
        <w:left w:val="none" w:sz="0" w:space="0" w:color="auto"/>
        <w:bottom w:val="none" w:sz="0" w:space="0" w:color="auto"/>
        <w:right w:val="none" w:sz="0" w:space="0" w:color="auto"/>
      </w:divBdr>
    </w:div>
    <w:div w:id="2075934051">
      <w:bodyDiv w:val="1"/>
      <w:marLeft w:val="0"/>
      <w:marRight w:val="0"/>
      <w:marTop w:val="0"/>
      <w:marBottom w:val="0"/>
      <w:divBdr>
        <w:top w:val="none" w:sz="0" w:space="0" w:color="auto"/>
        <w:left w:val="none" w:sz="0" w:space="0" w:color="auto"/>
        <w:bottom w:val="none" w:sz="0" w:space="0" w:color="auto"/>
        <w:right w:val="none" w:sz="0" w:space="0" w:color="auto"/>
      </w:divBdr>
    </w:div>
    <w:div w:id="2077120426">
      <w:bodyDiv w:val="1"/>
      <w:marLeft w:val="0"/>
      <w:marRight w:val="0"/>
      <w:marTop w:val="0"/>
      <w:marBottom w:val="0"/>
      <w:divBdr>
        <w:top w:val="none" w:sz="0" w:space="0" w:color="auto"/>
        <w:left w:val="none" w:sz="0" w:space="0" w:color="auto"/>
        <w:bottom w:val="none" w:sz="0" w:space="0" w:color="auto"/>
        <w:right w:val="none" w:sz="0" w:space="0" w:color="auto"/>
      </w:divBdr>
    </w:div>
    <w:div w:id="2079395957">
      <w:bodyDiv w:val="1"/>
      <w:marLeft w:val="0"/>
      <w:marRight w:val="0"/>
      <w:marTop w:val="0"/>
      <w:marBottom w:val="0"/>
      <w:divBdr>
        <w:top w:val="none" w:sz="0" w:space="0" w:color="auto"/>
        <w:left w:val="none" w:sz="0" w:space="0" w:color="auto"/>
        <w:bottom w:val="none" w:sz="0" w:space="0" w:color="auto"/>
        <w:right w:val="none" w:sz="0" w:space="0" w:color="auto"/>
      </w:divBdr>
    </w:div>
    <w:div w:id="210561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base.br/pt/"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uiari.mediagroup.com.br/"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linguee.com.br/ingles-portugues/traducao/environmental+effects.html" TargetMode="External"/><Relationship Id="rId14" Type="http://schemas.openxmlformats.org/officeDocument/2006/relationships/hyperlink" Target="http://www3.ethos.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500E-6988-4769-895A-C1B69C11A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17</Pages>
  <Words>8513</Words>
  <Characters>45973</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NECC</dc:creator>
  <cp:lastModifiedBy>Gabriela Borges</cp:lastModifiedBy>
  <cp:revision>6</cp:revision>
  <dcterms:created xsi:type="dcterms:W3CDTF">2017-09-14T17:32:00Z</dcterms:created>
  <dcterms:modified xsi:type="dcterms:W3CDTF">2017-09-23T12:48:00Z</dcterms:modified>
</cp:coreProperties>
</file>